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57D4BF" w14:textId="77777777" w:rsidR="00A24FA6" w:rsidRPr="007D0B0A" w:rsidRDefault="00A24FA6" w:rsidP="00A24FA6">
      <w:pPr>
        <w:spacing w:line="700" w:lineRule="exact"/>
        <w:jc w:val="center"/>
        <w:rPr>
          <w:rFonts w:ascii="仿宋_GB2312" w:eastAsia="仿宋_GB2312" w:hAnsi="微软雅黑" w:cs="宋体"/>
          <w:bCs/>
          <w:color w:val="000000"/>
          <w:sz w:val="32"/>
          <w:szCs w:val="44"/>
        </w:rPr>
      </w:pPr>
    </w:p>
    <w:p w14:paraId="75899068" w14:textId="77777777" w:rsidR="00A24FA6" w:rsidRPr="007D0B0A" w:rsidRDefault="00A24FA6" w:rsidP="00A24FA6">
      <w:pPr>
        <w:spacing w:line="700" w:lineRule="exact"/>
        <w:jc w:val="center"/>
        <w:rPr>
          <w:rFonts w:ascii="仿宋_GB2312" w:eastAsia="仿宋_GB2312" w:hAnsi="微软雅黑" w:cs="宋体"/>
          <w:bCs/>
          <w:color w:val="000000"/>
          <w:sz w:val="32"/>
          <w:szCs w:val="44"/>
        </w:rPr>
      </w:pPr>
    </w:p>
    <w:p w14:paraId="3975CAA3" w14:textId="77777777" w:rsidR="00A24FA6" w:rsidRPr="007D0B0A" w:rsidRDefault="00A24FA6" w:rsidP="00A24FA6">
      <w:pPr>
        <w:spacing w:line="700" w:lineRule="exact"/>
        <w:jc w:val="center"/>
        <w:rPr>
          <w:rFonts w:ascii="仿宋_GB2312" w:eastAsia="仿宋_GB2312" w:hAnsi="微软雅黑" w:cs="宋体"/>
          <w:bCs/>
          <w:color w:val="000000"/>
          <w:sz w:val="32"/>
          <w:szCs w:val="44"/>
        </w:rPr>
      </w:pPr>
    </w:p>
    <w:p w14:paraId="76EB956B" w14:textId="121E6383" w:rsidR="00A24FA6" w:rsidRPr="007D0B0A" w:rsidRDefault="00A24FA6" w:rsidP="00F3167B">
      <w:pPr>
        <w:spacing w:line="700" w:lineRule="exact"/>
        <w:jc w:val="center"/>
        <w:rPr>
          <w:rFonts w:ascii="仿宋_GB2312" w:eastAsia="仿宋_GB2312" w:hAnsi="微软雅黑" w:cs="宋体"/>
          <w:bCs/>
          <w:color w:val="000000"/>
          <w:sz w:val="32"/>
          <w:szCs w:val="44"/>
        </w:rPr>
      </w:pPr>
      <w:r w:rsidRPr="007D0B0A">
        <w:rPr>
          <w:rFonts w:ascii="仿宋_GB2312" w:eastAsia="仿宋_GB2312" w:hAnsi="微软雅黑" w:cs="宋体" w:hint="eastAsia"/>
          <w:bCs/>
          <w:color w:val="000000"/>
          <w:sz w:val="32"/>
          <w:szCs w:val="44"/>
        </w:rPr>
        <w:t>厦软综〔2020〕</w:t>
      </w:r>
      <w:r w:rsidR="00F3167B">
        <w:rPr>
          <w:rFonts w:ascii="仿宋_GB2312" w:eastAsia="仿宋_GB2312" w:hAnsi="微软雅黑" w:cs="宋体" w:hint="eastAsia"/>
          <w:bCs/>
          <w:color w:val="000000"/>
          <w:sz w:val="32"/>
          <w:szCs w:val="44"/>
        </w:rPr>
        <w:t>66</w:t>
      </w:r>
      <w:bookmarkStart w:id="0" w:name="_GoBack"/>
      <w:bookmarkEnd w:id="0"/>
      <w:r w:rsidRPr="007D0B0A">
        <w:rPr>
          <w:rFonts w:ascii="仿宋_GB2312" w:eastAsia="仿宋_GB2312" w:hAnsi="微软雅黑" w:cs="宋体" w:hint="eastAsia"/>
          <w:bCs/>
          <w:color w:val="000000"/>
          <w:sz w:val="32"/>
          <w:szCs w:val="44"/>
        </w:rPr>
        <w:t>号</w:t>
      </w:r>
    </w:p>
    <w:p w14:paraId="46D031A4" w14:textId="77777777" w:rsidR="00A24FA6" w:rsidRPr="007D0B0A" w:rsidRDefault="00A24FA6" w:rsidP="00A24FA6">
      <w:pPr>
        <w:spacing w:line="700" w:lineRule="exact"/>
        <w:jc w:val="center"/>
        <w:rPr>
          <w:rFonts w:ascii="仿宋_GB2312" w:eastAsia="仿宋_GB2312" w:hAnsi="微软雅黑" w:cs="宋体"/>
          <w:bCs/>
          <w:color w:val="000000"/>
          <w:sz w:val="32"/>
          <w:szCs w:val="44"/>
        </w:rPr>
      </w:pPr>
    </w:p>
    <w:p w14:paraId="209F4879" w14:textId="77777777" w:rsidR="00121A99" w:rsidRPr="00A24FA6" w:rsidRDefault="00696093" w:rsidP="00121A99">
      <w:pPr>
        <w:widowControl/>
        <w:spacing w:line="580" w:lineRule="exact"/>
        <w:jc w:val="center"/>
        <w:rPr>
          <w:rFonts w:ascii="方正小标宋简体" w:eastAsia="方正小标宋简体" w:hAnsi="仿宋_GB2312"/>
          <w:kern w:val="0"/>
          <w:sz w:val="44"/>
          <w:szCs w:val="36"/>
        </w:rPr>
      </w:pPr>
      <w:r w:rsidRPr="00A24FA6">
        <w:rPr>
          <w:rFonts w:ascii="方正小标宋简体" w:eastAsia="方正小标宋简体" w:hAnsi="仿宋_GB2312" w:hint="eastAsia"/>
          <w:kern w:val="0"/>
          <w:sz w:val="44"/>
          <w:szCs w:val="36"/>
        </w:rPr>
        <w:t>厦门软件职业技术学院</w:t>
      </w:r>
    </w:p>
    <w:p w14:paraId="0A06CC4C" w14:textId="24B6EBF5" w:rsidR="00121A99" w:rsidRPr="00A24FA6" w:rsidRDefault="00696093" w:rsidP="00A24FA6">
      <w:pPr>
        <w:widowControl/>
        <w:spacing w:line="580" w:lineRule="exact"/>
        <w:jc w:val="center"/>
        <w:rPr>
          <w:rFonts w:ascii="方正小标宋简体" w:eastAsia="方正小标宋简体" w:hAnsi="仿宋_GB2312"/>
          <w:kern w:val="0"/>
          <w:sz w:val="44"/>
          <w:szCs w:val="36"/>
        </w:rPr>
      </w:pPr>
      <w:r w:rsidRPr="00A24FA6">
        <w:rPr>
          <w:rFonts w:ascii="方正小标宋简体" w:eastAsia="方正小标宋简体" w:hAnsi="仿宋_GB2312" w:hint="eastAsia"/>
          <w:kern w:val="0"/>
          <w:sz w:val="44"/>
          <w:szCs w:val="36"/>
        </w:rPr>
        <w:t>疫情防控物资采购、库存、领用管理办法</w:t>
      </w:r>
    </w:p>
    <w:p w14:paraId="01859A51" w14:textId="77777777"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kern w:val="0"/>
          <w:sz w:val="32"/>
          <w:szCs w:val="32"/>
        </w:rPr>
        <w:t>为全力做好新型冠状病毒感染肺炎疫情防控工作</w:t>
      </w:r>
      <w:r w:rsidRPr="00121A99">
        <w:rPr>
          <w:rFonts w:ascii="仿宋_GB2312" w:eastAsia="仿宋_GB2312" w:hAnsi="仿宋_GB2312" w:hint="eastAsia"/>
          <w:kern w:val="0"/>
          <w:sz w:val="32"/>
          <w:szCs w:val="32"/>
        </w:rPr>
        <w:t>，以满足疫情防控工作需要为首要目标，按照《关于疫情防控采购便利化的通知》（财办库〔2020〕23号）要求，执行学校2月4日党委扩大会议的具体工作部署，学校建立防疫物资采购绿色通道，简化采购流程，特事特办、急事急办；确保疫情防控采购及时便利；库存物资管理规范；物资领用确保</w:t>
      </w:r>
      <w:bookmarkStart w:id="1" w:name="_Hlk32500249"/>
      <w:r w:rsidRPr="00121A99">
        <w:rPr>
          <w:rFonts w:ascii="仿宋_GB2312" w:eastAsia="仿宋_GB2312" w:hAnsi="仿宋_GB2312" w:hint="eastAsia"/>
          <w:kern w:val="0"/>
          <w:sz w:val="32"/>
          <w:szCs w:val="32"/>
        </w:rPr>
        <w:t>专物专用</w:t>
      </w:r>
      <w:bookmarkEnd w:id="1"/>
      <w:r w:rsidRPr="00121A99">
        <w:rPr>
          <w:rFonts w:ascii="仿宋_GB2312" w:eastAsia="仿宋_GB2312" w:hAnsi="仿宋_GB2312" w:hint="eastAsia"/>
          <w:kern w:val="0"/>
          <w:sz w:val="32"/>
          <w:szCs w:val="32"/>
        </w:rPr>
        <w:t>，特制定本办法。</w:t>
      </w:r>
    </w:p>
    <w:p w14:paraId="7D7DB6B1" w14:textId="77777777"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 xml:space="preserve">一、采购管理 </w:t>
      </w:r>
      <w:r w:rsidRPr="00121A99">
        <w:rPr>
          <w:rFonts w:ascii="仿宋_GB2312" w:eastAsia="仿宋_GB2312" w:hAnsi="仿宋_GB2312"/>
          <w:kern w:val="0"/>
          <w:sz w:val="32"/>
          <w:szCs w:val="32"/>
        </w:rPr>
        <w:t xml:space="preserve"> </w:t>
      </w:r>
    </w:p>
    <w:p w14:paraId="5AD69704" w14:textId="077EB341"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1</w:t>
      </w:r>
      <w:r w:rsidR="00A24FA6">
        <w:rPr>
          <w:rFonts w:ascii="仿宋_GB2312" w:eastAsia="仿宋_GB2312" w:hAnsi="仿宋_GB2312" w:hint="eastAsia"/>
          <w:kern w:val="0"/>
          <w:sz w:val="32"/>
          <w:szCs w:val="32"/>
        </w:rPr>
        <w:t>.</w:t>
      </w:r>
      <w:r w:rsidRPr="00121A99">
        <w:rPr>
          <w:rFonts w:ascii="仿宋_GB2312" w:eastAsia="仿宋_GB2312" w:hAnsi="仿宋_GB2312" w:hint="eastAsia"/>
          <w:kern w:val="0"/>
          <w:sz w:val="32"/>
          <w:szCs w:val="32"/>
        </w:rPr>
        <w:t>防疫物资采购执行部门：后勤保卫处</w:t>
      </w:r>
    </w:p>
    <w:p w14:paraId="756C5D6D" w14:textId="40541F64"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2</w:t>
      </w:r>
      <w:r w:rsidR="00A24FA6">
        <w:rPr>
          <w:rFonts w:ascii="仿宋_GB2312" w:eastAsia="仿宋_GB2312" w:hAnsi="仿宋_GB2312" w:hint="eastAsia"/>
          <w:kern w:val="0"/>
          <w:sz w:val="32"/>
          <w:szCs w:val="32"/>
        </w:rPr>
        <w:t>.</w:t>
      </w:r>
      <w:r w:rsidRPr="00121A99">
        <w:rPr>
          <w:rFonts w:ascii="仿宋_GB2312" w:eastAsia="仿宋_GB2312" w:hAnsi="仿宋_GB2312" w:hint="eastAsia"/>
          <w:kern w:val="0"/>
          <w:sz w:val="32"/>
          <w:szCs w:val="32"/>
        </w:rPr>
        <w:t>各系/处室所需防疫物资统一报后勤保卫处，由后勤保卫处汇总提报采购计划，实行统一采购。</w:t>
      </w:r>
    </w:p>
    <w:p w14:paraId="59490ACB" w14:textId="52A166C7"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3</w:t>
      </w:r>
      <w:r w:rsidR="00A24FA6">
        <w:rPr>
          <w:rFonts w:ascii="仿宋_GB2312" w:eastAsia="仿宋_GB2312" w:hAnsi="仿宋_GB2312" w:hint="eastAsia"/>
          <w:kern w:val="0"/>
          <w:sz w:val="32"/>
          <w:szCs w:val="32"/>
        </w:rPr>
        <w:t>.</w:t>
      </w:r>
      <w:r w:rsidRPr="00121A99">
        <w:rPr>
          <w:rFonts w:ascii="仿宋_GB2312" w:eastAsia="仿宋_GB2312" w:hAnsi="仿宋_GB2312" w:hint="eastAsia"/>
          <w:kern w:val="0"/>
          <w:sz w:val="32"/>
          <w:szCs w:val="32"/>
        </w:rPr>
        <w:t>按疫情管理要求</w:t>
      </w:r>
      <w:r w:rsidRPr="00121A99">
        <w:rPr>
          <w:rFonts w:ascii="仿宋_GB2312" w:eastAsia="仿宋_GB2312" w:hAnsi="仿宋_GB2312"/>
          <w:kern w:val="0"/>
          <w:sz w:val="32"/>
          <w:szCs w:val="32"/>
        </w:rPr>
        <w:t>减少人员聚集，防止交叉感染，</w:t>
      </w:r>
      <w:r w:rsidRPr="00121A99">
        <w:rPr>
          <w:rFonts w:ascii="仿宋_GB2312" w:eastAsia="仿宋_GB2312" w:hAnsi="仿宋_GB2312" w:hint="eastAsia"/>
          <w:kern w:val="0"/>
          <w:sz w:val="32"/>
          <w:szCs w:val="32"/>
        </w:rPr>
        <w:t>学校建立物资采购管理群（微信）。学校相关领导、财务处及后勤保卫处领导、医生及采购员在线，按“简化采购流程，特事特办、急事急办，确保疫情防控”的原则，及时处理各急需紧缺物资采购决定及具体实施管理。</w:t>
      </w:r>
    </w:p>
    <w:p w14:paraId="622FF2AC" w14:textId="723E3ABA"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lastRenderedPageBreak/>
        <w:t>4</w:t>
      </w:r>
      <w:r w:rsidR="00A24FA6">
        <w:rPr>
          <w:rFonts w:ascii="仿宋_GB2312" w:eastAsia="仿宋_GB2312" w:hAnsi="仿宋_GB2312" w:hint="eastAsia"/>
          <w:kern w:val="0"/>
          <w:sz w:val="32"/>
          <w:szCs w:val="32"/>
        </w:rPr>
        <w:t>.</w:t>
      </w:r>
      <w:r w:rsidRPr="00121A99">
        <w:rPr>
          <w:rFonts w:ascii="仿宋_GB2312" w:eastAsia="仿宋_GB2312" w:hAnsi="仿宋_GB2312" w:hint="eastAsia"/>
          <w:kern w:val="0"/>
          <w:sz w:val="32"/>
          <w:szCs w:val="32"/>
        </w:rPr>
        <w:t>在确保采购时效的同时，所有防疫急需紧缺物资采购事项，必须按学校相关财务管理规定完善报批流程，具体由采购员提报物资采购审批程序、报销程序。</w:t>
      </w:r>
    </w:p>
    <w:p w14:paraId="647DA406" w14:textId="6C56A750"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5</w:t>
      </w:r>
      <w:bookmarkStart w:id="2" w:name="_Hlk32498811"/>
      <w:r w:rsidR="00A24FA6">
        <w:rPr>
          <w:rFonts w:ascii="仿宋_GB2312" w:eastAsia="仿宋_GB2312" w:hAnsi="仿宋_GB2312" w:hint="eastAsia"/>
          <w:kern w:val="0"/>
          <w:sz w:val="32"/>
          <w:szCs w:val="32"/>
        </w:rPr>
        <w:t>.</w:t>
      </w:r>
      <w:r w:rsidRPr="00121A99">
        <w:rPr>
          <w:rFonts w:ascii="仿宋_GB2312" w:eastAsia="仿宋_GB2312" w:hAnsi="仿宋_GB2312" w:hint="eastAsia"/>
          <w:kern w:val="0"/>
          <w:sz w:val="32"/>
          <w:szCs w:val="32"/>
        </w:rPr>
        <w:t>防疫急需紧缺物资采购结算以赊账统一结算或转</w:t>
      </w:r>
      <w:bookmarkEnd w:id="2"/>
      <w:r w:rsidRPr="00121A99">
        <w:rPr>
          <w:rFonts w:ascii="仿宋_GB2312" w:eastAsia="仿宋_GB2312" w:hAnsi="仿宋_GB2312" w:hint="eastAsia"/>
          <w:kern w:val="0"/>
          <w:sz w:val="32"/>
          <w:szCs w:val="32"/>
        </w:rPr>
        <w:t>账支付结算为主，尽量减少现金支付方式。</w:t>
      </w:r>
    </w:p>
    <w:p w14:paraId="430A5777" w14:textId="4655C0C4"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6</w:t>
      </w:r>
      <w:r w:rsidR="00A24FA6">
        <w:rPr>
          <w:rFonts w:ascii="仿宋_GB2312" w:eastAsia="仿宋_GB2312" w:hAnsi="仿宋_GB2312" w:hint="eastAsia"/>
          <w:kern w:val="0"/>
          <w:sz w:val="32"/>
          <w:szCs w:val="32"/>
        </w:rPr>
        <w:t>.</w:t>
      </w:r>
      <w:r w:rsidRPr="00121A99">
        <w:rPr>
          <w:rFonts w:ascii="仿宋_GB2312" w:eastAsia="仿宋_GB2312" w:hAnsi="仿宋_GB2312" w:hint="eastAsia"/>
          <w:kern w:val="0"/>
          <w:sz w:val="32"/>
          <w:szCs w:val="32"/>
        </w:rPr>
        <w:t>在防疫物资紧缺的情况下，遵守采购渠道规范、合规透明，保证釆购质量，不追涨哄抢物资。</w:t>
      </w:r>
    </w:p>
    <w:p w14:paraId="7ECA4F89" w14:textId="079579A9"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7</w:t>
      </w:r>
      <w:r w:rsidR="00A24FA6">
        <w:rPr>
          <w:rFonts w:ascii="仿宋_GB2312" w:eastAsia="仿宋_GB2312" w:hAnsi="仿宋_GB2312" w:hint="eastAsia"/>
          <w:kern w:val="0"/>
          <w:sz w:val="32"/>
          <w:szCs w:val="32"/>
        </w:rPr>
        <w:t>.</w:t>
      </w:r>
      <w:r w:rsidRPr="00121A99">
        <w:rPr>
          <w:rFonts w:ascii="仿宋_GB2312" w:eastAsia="仿宋_GB2312" w:hAnsi="仿宋_GB2312" w:hint="eastAsia"/>
          <w:kern w:val="0"/>
          <w:sz w:val="32"/>
          <w:szCs w:val="32"/>
        </w:rPr>
        <w:t>采购事项接受主管部门的检查、监督。</w:t>
      </w:r>
    </w:p>
    <w:p w14:paraId="325A3CC5" w14:textId="77777777"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二、库存物资管理</w:t>
      </w:r>
    </w:p>
    <w:p w14:paraId="4ADA311A" w14:textId="33B5BE9F"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1</w:t>
      </w:r>
      <w:r w:rsidR="00A24FA6">
        <w:rPr>
          <w:rFonts w:ascii="仿宋_GB2312" w:eastAsia="仿宋_GB2312" w:hAnsi="仿宋_GB2312" w:hint="eastAsia"/>
          <w:kern w:val="0"/>
          <w:sz w:val="32"/>
          <w:szCs w:val="32"/>
        </w:rPr>
        <w:t>.</w:t>
      </w:r>
      <w:r w:rsidR="00670710" w:rsidRPr="00121A99">
        <w:rPr>
          <w:rFonts w:ascii="仿宋_GB2312" w:eastAsia="仿宋_GB2312" w:hAnsi="仿宋_GB2312" w:hint="eastAsia"/>
          <w:kern w:val="0"/>
          <w:sz w:val="32"/>
          <w:szCs w:val="32"/>
        </w:rPr>
        <w:t>防疫物资由后勤保卫处仓库管理员负责入库</w:t>
      </w:r>
      <w:r w:rsidRPr="00121A99">
        <w:rPr>
          <w:rFonts w:ascii="仿宋_GB2312" w:eastAsia="仿宋_GB2312" w:hAnsi="仿宋_GB2312" w:hint="eastAsia"/>
          <w:kern w:val="0"/>
          <w:sz w:val="32"/>
          <w:szCs w:val="32"/>
        </w:rPr>
        <w:t>管理，入库时应做好台账登记，注明出厂日期、规格、数量及入库日期等信息。</w:t>
      </w:r>
    </w:p>
    <w:p w14:paraId="2F9A7CA0" w14:textId="72E9036F"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2</w:t>
      </w:r>
      <w:r w:rsidR="00A24FA6">
        <w:rPr>
          <w:rFonts w:ascii="仿宋_GB2312" w:eastAsia="仿宋_GB2312" w:hAnsi="仿宋_GB2312" w:hint="eastAsia"/>
          <w:kern w:val="0"/>
          <w:sz w:val="32"/>
          <w:szCs w:val="32"/>
        </w:rPr>
        <w:t>.</w:t>
      </w:r>
      <w:r w:rsidRPr="00121A99">
        <w:rPr>
          <w:rFonts w:ascii="仿宋_GB2312" w:eastAsia="仿宋_GB2312" w:hAnsi="仿宋_GB2312" w:hint="eastAsia"/>
          <w:kern w:val="0"/>
          <w:sz w:val="32"/>
          <w:szCs w:val="32"/>
        </w:rPr>
        <w:t>防疫物资库存管理符合学校相关财务管理规定。</w:t>
      </w:r>
    </w:p>
    <w:p w14:paraId="54ABD938" w14:textId="546F4C01"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3</w:t>
      </w:r>
      <w:r w:rsidR="00A24FA6">
        <w:rPr>
          <w:rFonts w:ascii="仿宋_GB2312" w:eastAsia="仿宋_GB2312" w:hAnsi="仿宋_GB2312" w:hint="eastAsia"/>
          <w:kern w:val="0"/>
          <w:sz w:val="32"/>
          <w:szCs w:val="32"/>
        </w:rPr>
        <w:t>.</w:t>
      </w:r>
      <w:r w:rsidRPr="00121A99">
        <w:rPr>
          <w:rFonts w:ascii="仿宋_GB2312" w:eastAsia="仿宋_GB2312" w:hAnsi="仿宋_GB2312" w:hint="eastAsia"/>
          <w:kern w:val="0"/>
          <w:sz w:val="32"/>
          <w:szCs w:val="32"/>
        </w:rPr>
        <w:t>医用消毒酒精（75%含量的酒精）必须专用场地或专柜管理，应配干粉灭火器。搬运酒精时应小心谨慎，严防震动、撞击、磨擦和倾倒。桶装酒精不可堆垛过大、过高，应留墙距、顶距、柱距及必要的防火检查走道。当酒精过期或不再使用需要废弃时，应进行科学的销毁处理，具体可咨询当地环保部门，切勿随意扔弃。</w:t>
      </w:r>
    </w:p>
    <w:p w14:paraId="5FB9240A" w14:textId="07F8C0CF"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4</w:t>
      </w:r>
      <w:r w:rsidR="00A24FA6">
        <w:rPr>
          <w:rFonts w:ascii="仿宋_GB2312" w:eastAsia="仿宋_GB2312" w:hAnsi="仿宋_GB2312" w:hint="eastAsia"/>
          <w:kern w:val="0"/>
          <w:sz w:val="32"/>
          <w:szCs w:val="32"/>
        </w:rPr>
        <w:t>.</w:t>
      </w:r>
      <w:r w:rsidRPr="00121A99">
        <w:rPr>
          <w:rFonts w:ascii="仿宋_GB2312" w:eastAsia="仿宋_GB2312" w:hAnsi="仿宋_GB2312" w:hint="eastAsia"/>
          <w:kern w:val="0"/>
          <w:sz w:val="32"/>
          <w:szCs w:val="32"/>
        </w:rPr>
        <w:t>在防疫物资紧缺的情况下，不囤积物资，保持合理库存。</w:t>
      </w:r>
    </w:p>
    <w:p w14:paraId="5CA886A5" w14:textId="77777777"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三、防疫物资领用管理</w:t>
      </w:r>
    </w:p>
    <w:p w14:paraId="4842612D" w14:textId="1CC6B4C9"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1</w:t>
      </w:r>
      <w:r w:rsidR="00A24FA6">
        <w:rPr>
          <w:rFonts w:ascii="仿宋_GB2312" w:eastAsia="仿宋_GB2312" w:hAnsi="仿宋_GB2312" w:hint="eastAsia"/>
          <w:kern w:val="0"/>
          <w:sz w:val="32"/>
          <w:szCs w:val="32"/>
        </w:rPr>
        <w:t>.</w:t>
      </w:r>
      <w:r w:rsidRPr="00121A99">
        <w:rPr>
          <w:rFonts w:ascii="仿宋_GB2312" w:eastAsia="仿宋_GB2312" w:hAnsi="仿宋_GB2312" w:hint="eastAsia"/>
          <w:kern w:val="0"/>
          <w:sz w:val="32"/>
          <w:szCs w:val="32"/>
        </w:rPr>
        <w:t>防疫物资领用原则：</w:t>
      </w:r>
      <w:r w:rsidR="00670710" w:rsidRPr="00121A99">
        <w:rPr>
          <w:rFonts w:ascii="仿宋_GB2312" w:eastAsia="仿宋_GB2312" w:hAnsi="仿宋_GB2312" w:hint="eastAsia"/>
          <w:kern w:val="0"/>
          <w:sz w:val="32"/>
          <w:szCs w:val="32"/>
        </w:rPr>
        <w:t>仓库管理员出库，物资领用管理员负责发放；</w:t>
      </w:r>
      <w:r w:rsidRPr="00121A99">
        <w:rPr>
          <w:rFonts w:ascii="仿宋_GB2312" w:eastAsia="仿宋_GB2312" w:hAnsi="仿宋_GB2312" w:hint="eastAsia"/>
          <w:kern w:val="0"/>
          <w:sz w:val="32"/>
          <w:szCs w:val="32"/>
        </w:rPr>
        <w:t>专物专用、确保防疫重点区域</w:t>
      </w:r>
    </w:p>
    <w:p w14:paraId="3596D124" w14:textId="6C796F88"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lastRenderedPageBreak/>
        <w:t>2</w:t>
      </w:r>
      <w:r w:rsidR="00A24FA6">
        <w:rPr>
          <w:rFonts w:ascii="仿宋_GB2312" w:eastAsia="仿宋_GB2312" w:hAnsi="仿宋_GB2312" w:hint="eastAsia"/>
          <w:kern w:val="0"/>
          <w:sz w:val="32"/>
          <w:szCs w:val="32"/>
        </w:rPr>
        <w:t>.</w:t>
      </w:r>
      <w:r w:rsidRPr="00121A99">
        <w:rPr>
          <w:rFonts w:ascii="仿宋_GB2312" w:eastAsia="仿宋_GB2312" w:hAnsi="仿宋_GB2312" w:hint="eastAsia"/>
          <w:kern w:val="0"/>
          <w:sz w:val="32"/>
          <w:szCs w:val="32"/>
        </w:rPr>
        <w:t>各系</w:t>
      </w:r>
      <w:r w:rsidR="00FD0E4E" w:rsidRPr="00121A99">
        <w:rPr>
          <w:rFonts w:ascii="仿宋_GB2312" w:eastAsia="仿宋_GB2312" w:hAnsi="仿宋_GB2312" w:hint="eastAsia"/>
          <w:kern w:val="0"/>
          <w:sz w:val="32"/>
          <w:szCs w:val="32"/>
        </w:rPr>
        <w:t>部</w:t>
      </w:r>
      <w:r w:rsidRPr="00121A99">
        <w:rPr>
          <w:rFonts w:ascii="仿宋_GB2312" w:eastAsia="仿宋_GB2312" w:hAnsi="仿宋_GB2312" w:hint="eastAsia"/>
          <w:kern w:val="0"/>
          <w:sz w:val="32"/>
          <w:szCs w:val="32"/>
        </w:rPr>
        <w:t>处室据工作需要申请，经</w:t>
      </w:r>
      <w:r w:rsidR="00F1189D" w:rsidRPr="00121A99">
        <w:rPr>
          <w:rFonts w:ascii="仿宋_GB2312" w:eastAsia="仿宋_GB2312" w:hAnsi="仿宋_GB2312" w:hint="eastAsia"/>
          <w:kern w:val="0"/>
          <w:sz w:val="32"/>
          <w:szCs w:val="32"/>
        </w:rPr>
        <w:t>学校常态化疫情防控工作领导小组，</w:t>
      </w:r>
      <w:r w:rsidRPr="00121A99">
        <w:rPr>
          <w:rFonts w:ascii="仿宋_GB2312" w:eastAsia="仿宋_GB2312" w:hAnsi="仿宋_GB2312" w:hint="eastAsia"/>
          <w:kern w:val="0"/>
          <w:sz w:val="32"/>
          <w:szCs w:val="32"/>
        </w:rPr>
        <w:t>审批后领用。</w:t>
      </w:r>
    </w:p>
    <w:p w14:paraId="75E22B17" w14:textId="08DC9123" w:rsidR="009F6B2B" w:rsidRPr="00121A99" w:rsidRDefault="009F6B2B"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3</w:t>
      </w:r>
      <w:r w:rsidR="00A24FA6">
        <w:rPr>
          <w:rFonts w:ascii="仿宋_GB2312" w:eastAsia="仿宋_GB2312" w:hAnsi="仿宋_GB2312" w:hint="eastAsia"/>
          <w:kern w:val="0"/>
          <w:sz w:val="32"/>
          <w:szCs w:val="32"/>
        </w:rPr>
        <w:t>.</w:t>
      </w:r>
      <w:r w:rsidRPr="00121A99">
        <w:rPr>
          <w:rFonts w:ascii="仿宋_GB2312" w:eastAsia="仿宋_GB2312" w:hAnsi="仿宋_GB2312" w:hint="eastAsia"/>
          <w:kern w:val="0"/>
          <w:sz w:val="32"/>
          <w:szCs w:val="32"/>
        </w:rPr>
        <w:t>申领人需与</w:t>
      </w:r>
      <w:r w:rsidR="00670710" w:rsidRPr="00121A99">
        <w:rPr>
          <w:rFonts w:ascii="仿宋_GB2312" w:eastAsia="仿宋_GB2312" w:hAnsi="仿宋_GB2312" w:hint="eastAsia"/>
          <w:kern w:val="0"/>
          <w:sz w:val="32"/>
          <w:szCs w:val="32"/>
        </w:rPr>
        <w:t>管理员</w:t>
      </w:r>
      <w:r w:rsidRPr="00121A99">
        <w:rPr>
          <w:rFonts w:ascii="仿宋_GB2312" w:eastAsia="仿宋_GB2312" w:hAnsi="仿宋_GB2312" w:hint="eastAsia"/>
          <w:kern w:val="0"/>
          <w:sz w:val="32"/>
          <w:szCs w:val="32"/>
        </w:rPr>
        <w:t>提前预约领取时间，避免聚集。所有人员都需全程佩戴口罩，做好自我防护。</w:t>
      </w:r>
    </w:p>
    <w:p w14:paraId="009C0978" w14:textId="1566D07C" w:rsidR="00D056AF" w:rsidRPr="00121A99" w:rsidRDefault="009F6B2B"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4</w:t>
      </w:r>
      <w:r w:rsidR="00A24FA6">
        <w:rPr>
          <w:rFonts w:ascii="仿宋_GB2312" w:eastAsia="仿宋_GB2312" w:hAnsi="仿宋_GB2312" w:hint="eastAsia"/>
          <w:kern w:val="0"/>
          <w:sz w:val="32"/>
          <w:szCs w:val="32"/>
        </w:rPr>
        <w:t>.</w:t>
      </w:r>
      <w:r w:rsidR="00696093" w:rsidRPr="00121A99">
        <w:rPr>
          <w:rFonts w:ascii="仿宋_GB2312" w:eastAsia="仿宋_GB2312" w:hAnsi="仿宋_GB2312" w:hint="eastAsia"/>
          <w:kern w:val="0"/>
          <w:sz w:val="32"/>
          <w:szCs w:val="32"/>
        </w:rPr>
        <w:t>医用消毒酒精（75%含量的酒精）领用须附使用说明（各单位领用人签字知晓），各领用单位按规范专人保管、科学使用，确保安全。</w:t>
      </w:r>
    </w:p>
    <w:p w14:paraId="7D23FAA9" w14:textId="77777777" w:rsidR="00D056AF" w:rsidRPr="00121A99" w:rsidRDefault="00D056AF" w:rsidP="00121A99">
      <w:pPr>
        <w:widowControl/>
        <w:spacing w:line="580" w:lineRule="exact"/>
        <w:ind w:firstLineChars="200" w:firstLine="640"/>
        <w:rPr>
          <w:rFonts w:ascii="仿宋_GB2312" w:eastAsia="仿宋_GB2312" w:hAnsi="仿宋_GB2312"/>
          <w:kern w:val="0"/>
          <w:sz w:val="32"/>
          <w:szCs w:val="32"/>
        </w:rPr>
      </w:pPr>
    </w:p>
    <w:p w14:paraId="68541CD4" w14:textId="77777777"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附件一：《关于疫情防控采购便利化的通知》（财办库〔2020〕23号）</w:t>
      </w:r>
    </w:p>
    <w:p w14:paraId="7DE2EAEC" w14:textId="77777777"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附件二：医用消毒酒精使用管理办法</w:t>
      </w:r>
    </w:p>
    <w:p w14:paraId="055B4DE2" w14:textId="77777777" w:rsidR="00D056AF" w:rsidRPr="00121A99" w:rsidRDefault="00696093" w:rsidP="00121A99">
      <w:pPr>
        <w:widowControl/>
        <w:spacing w:line="580" w:lineRule="exact"/>
        <w:ind w:firstLineChars="200" w:firstLine="640"/>
        <w:rPr>
          <w:rFonts w:ascii="仿宋_GB2312" w:eastAsia="仿宋_GB2312" w:hAnsi="仿宋_GB2312"/>
          <w:kern w:val="0"/>
          <w:sz w:val="32"/>
          <w:szCs w:val="32"/>
        </w:rPr>
      </w:pPr>
      <w:r w:rsidRPr="00121A99">
        <w:rPr>
          <w:rFonts w:ascii="仿宋_GB2312" w:eastAsia="仿宋_GB2312" w:hAnsi="仿宋_GB2312" w:hint="eastAsia"/>
          <w:kern w:val="0"/>
          <w:sz w:val="32"/>
          <w:szCs w:val="32"/>
        </w:rPr>
        <w:t xml:space="preserve"> </w:t>
      </w:r>
      <w:r w:rsidRPr="00121A99">
        <w:rPr>
          <w:rFonts w:ascii="仿宋_GB2312" w:eastAsia="仿宋_GB2312" w:hAnsi="仿宋_GB2312"/>
          <w:kern w:val="0"/>
          <w:sz w:val="32"/>
          <w:szCs w:val="32"/>
        </w:rPr>
        <w:t xml:space="preserve">                   </w:t>
      </w:r>
    </w:p>
    <w:p w14:paraId="1AC78B2E" w14:textId="77777777" w:rsidR="00D056AF" w:rsidRPr="00121A99" w:rsidRDefault="00D056AF" w:rsidP="00121A99">
      <w:pPr>
        <w:widowControl/>
        <w:spacing w:line="580" w:lineRule="exact"/>
        <w:ind w:firstLineChars="200" w:firstLine="640"/>
        <w:rPr>
          <w:rFonts w:ascii="仿宋_GB2312" w:eastAsia="仿宋_GB2312" w:hAnsi="仿宋_GB2312"/>
          <w:kern w:val="0"/>
          <w:sz w:val="32"/>
          <w:szCs w:val="32"/>
        </w:rPr>
      </w:pPr>
    </w:p>
    <w:p w14:paraId="05E6DD7F" w14:textId="3F8C8B11" w:rsidR="00A24FA6" w:rsidRPr="00A24FA6" w:rsidRDefault="00A24FA6" w:rsidP="00A24FA6">
      <w:pPr>
        <w:spacing w:line="580" w:lineRule="exact"/>
        <w:ind w:firstLineChars="1400" w:firstLine="4480"/>
        <w:rPr>
          <w:rFonts w:ascii="仿宋_GB2312" w:eastAsia="仿宋_GB2312" w:hAnsi="仿宋" w:cs="Times New Roman"/>
          <w:color w:val="000000"/>
          <w:kern w:val="0"/>
          <w:sz w:val="32"/>
          <w:szCs w:val="32"/>
        </w:rPr>
      </w:pPr>
      <w:r w:rsidRPr="00A24FA6">
        <w:rPr>
          <w:rFonts w:ascii="仿宋_GB2312" w:eastAsia="仿宋_GB2312" w:hAnsi="仿宋" w:cs="Times New Roman" w:hint="eastAsia"/>
          <w:color w:val="000000"/>
          <w:kern w:val="0"/>
          <w:sz w:val="32"/>
          <w:szCs w:val="32"/>
        </w:rPr>
        <w:t>厦门软件职业技术学院</w:t>
      </w:r>
    </w:p>
    <w:p w14:paraId="04CBF99A" w14:textId="77777777" w:rsidR="00A24FA6" w:rsidRPr="00A24FA6" w:rsidRDefault="00A24FA6" w:rsidP="00A24FA6">
      <w:pPr>
        <w:widowControl/>
        <w:spacing w:line="580" w:lineRule="exact"/>
        <w:ind w:firstLineChars="1500" w:firstLine="4800"/>
        <w:jc w:val="left"/>
        <w:rPr>
          <w:rFonts w:ascii="仿宋_GB2312" w:eastAsia="仿宋_GB2312" w:hAnsi="仿宋" w:cs="Times New Roman"/>
          <w:color w:val="000000"/>
          <w:kern w:val="0"/>
          <w:sz w:val="32"/>
          <w:szCs w:val="32"/>
        </w:rPr>
      </w:pPr>
      <w:r w:rsidRPr="00A24FA6">
        <w:rPr>
          <w:rFonts w:ascii="仿宋_GB2312" w:eastAsia="仿宋_GB2312" w:hAnsi="仿宋" w:cs="Times New Roman" w:hint="eastAsia"/>
          <w:color w:val="000000"/>
          <w:kern w:val="0"/>
          <w:sz w:val="32"/>
          <w:szCs w:val="32"/>
        </w:rPr>
        <w:t>2020年9月7日</w:t>
      </w:r>
    </w:p>
    <w:p w14:paraId="02B51231" w14:textId="1A59E65A" w:rsidR="00D056AF" w:rsidRPr="00A24FA6" w:rsidRDefault="00D056AF" w:rsidP="00A24FA6">
      <w:pPr>
        <w:widowControl/>
        <w:spacing w:line="580" w:lineRule="exact"/>
        <w:ind w:firstLineChars="200" w:firstLine="560"/>
        <w:rPr>
          <w:b/>
          <w:bCs/>
          <w:color w:val="333333"/>
          <w:sz w:val="28"/>
          <w:szCs w:val="28"/>
        </w:rPr>
      </w:pPr>
    </w:p>
    <w:p w14:paraId="77879858" w14:textId="77777777" w:rsidR="00D056AF" w:rsidRDefault="00D056AF">
      <w:pPr>
        <w:pStyle w:val="a5"/>
        <w:shd w:val="clear" w:color="auto" w:fill="FFFFFF"/>
        <w:spacing w:before="0" w:beforeAutospacing="0" w:after="0" w:afterAutospacing="0" w:line="520" w:lineRule="exact"/>
        <w:rPr>
          <w:b/>
          <w:bCs/>
          <w:color w:val="333333"/>
          <w:sz w:val="28"/>
          <w:szCs w:val="28"/>
        </w:rPr>
      </w:pPr>
    </w:p>
    <w:p w14:paraId="2458E4BD" w14:textId="77777777" w:rsidR="00A24FA6" w:rsidRDefault="00A24FA6">
      <w:pPr>
        <w:pStyle w:val="a5"/>
        <w:shd w:val="clear" w:color="auto" w:fill="FFFFFF"/>
        <w:spacing w:before="0" w:beforeAutospacing="0" w:after="0" w:afterAutospacing="0" w:line="520" w:lineRule="exact"/>
        <w:rPr>
          <w:b/>
          <w:bCs/>
          <w:color w:val="333333"/>
          <w:sz w:val="28"/>
          <w:szCs w:val="28"/>
        </w:rPr>
      </w:pPr>
    </w:p>
    <w:p w14:paraId="014BE947" w14:textId="77777777" w:rsidR="00A24FA6" w:rsidRDefault="00A24FA6">
      <w:pPr>
        <w:pStyle w:val="a5"/>
        <w:shd w:val="clear" w:color="auto" w:fill="FFFFFF"/>
        <w:spacing w:before="0" w:beforeAutospacing="0" w:after="0" w:afterAutospacing="0" w:line="520" w:lineRule="exact"/>
        <w:rPr>
          <w:b/>
          <w:bCs/>
          <w:color w:val="333333"/>
          <w:sz w:val="28"/>
          <w:szCs w:val="28"/>
        </w:rPr>
      </w:pPr>
    </w:p>
    <w:p w14:paraId="5840E843" w14:textId="77777777" w:rsidR="00A24FA6" w:rsidRDefault="00A24FA6">
      <w:pPr>
        <w:pStyle w:val="a5"/>
        <w:shd w:val="clear" w:color="auto" w:fill="FFFFFF"/>
        <w:spacing w:before="0" w:beforeAutospacing="0" w:after="0" w:afterAutospacing="0" w:line="520" w:lineRule="exact"/>
        <w:rPr>
          <w:b/>
          <w:bCs/>
          <w:color w:val="333333"/>
          <w:sz w:val="28"/>
          <w:szCs w:val="28"/>
        </w:rPr>
      </w:pPr>
    </w:p>
    <w:p w14:paraId="4D1B3745" w14:textId="77777777" w:rsidR="00A24FA6" w:rsidRDefault="00A24FA6">
      <w:pPr>
        <w:pStyle w:val="a5"/>
        <w:shd w:val="clear" w:color="auto" w:fill="FFFFFF"/>
        <w:spacing w:before="0" w:beforeAutospacing="0" w:after="0" w:afterAutospacing="0" w:line="520" w:lineRule="exact"/>
        <w:rPr>
          <w:b/>
          <w:bCs/>
          <w:color w:val="333333"/>
          <w:sz w:val="28"/>
          <w:szCs w:val="28"/>
        </w:rPr>
      </w:pPr>
    </w:p>
    <w:p w14:paraId="0E873707" w14:textId="77777777" w:rsidR="00A24FA6" w:rsidRDefault="00A24FA6">
      <w:pPr>
        <w:pStyle w:val="a5"/>
        <w:shd w:val="clear" w:color="auto" w:fill="FFFFFF"/>
        <w:spacing w:before="0" w:beforeAutospacing="0" w:after="0" w:afterAutospacing="0" w:line="520" w:lineRule="exact"/>
        <w:rPr>
          <w:b/>
          <w:bCs/>
          <w:color w:val="333333"/>
          <w:sz w:val="28"/>
          <w:szCs w:val="28"/>
        </w:rPr>
      </w:pPr>
    </w:p>
    <w:tbl>
      <w:tblPr>
        <w:tblStyle w:val="a6"/>
        <w:tblW w:w="8613"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tblGrid>
      <w:tr w:rsidR="00A24FA6" w14:paraId="28987B17" w14:textId="77777777" w:rsidTr="00D06B5C">
        <w:tc>
          <w:tcPr>
            <w:tcW w:w="8613" w:type="dxa"/>
          </w:tcPr>
          <w:p w14:paraId="698B85CA" w14:textId="7CB6D9A0" w:rsidR="00A24FA6" w:rsidRPr="00C27DE5" w:rsidRDefault="00A24FA6" w:rsidP="00D06B5C">
            <w:pPr>
              <w:spacing w:line="580" w:lineRule="exact"/>
              <w:rPr>
                <w:rFonts w:ascii="仿宋_GB2312" w:eastAsia="仿宋_GB2312" w:hAnsi="仿宋_GB2312"/>
                <w:color w:val="000000" w:themeColor="text1"/>
                <w:sz w:val="28"/>
                <w:szCs w:val="32"/>
              </w:rPr>
            </w:pPr>
            <w:r w:rsidRPr="00C27DE5">
              <w:rPr>
                <w:rFonts w:ascii="仿宋_GB2312" w:eastAsia="仿宋_GB2312" w:hAnsi="仿宋_GB2312" w:hint="eastAsia"/>
                <w:color w:val="000000" w:themeColor="text1"/>
                <w:sz w:val="28"/>
                <w:szCs w:val="32"/>
              </w:rPr>
              <w:t xml:space="preserve">厦门软件职业技术学院办公室     </w:t>
            </w:r>
            <w:r>
              <w:rPr>
                <w:rFonts w:ascii="仿宋_GB2312" w:eastAsia="仿宋_GB2312" w:hAnsi="仿宋_GB2312" w:hint="eastAsia"/>
                <w:color w:val="000000" w:themeColor="text1"/>
                <w:sz w:val="28"/>
                <w:szCs w:val="32"/>
              </w:rPr>
              <w:t xml:space="preserve">       </w:t>
            </w:r>
            <w:r w:rsidRPr="00C27DE5">
              <w:rPr>
                <w:rFonts w:ascii="仿宋_GB2312" w:eastAsia="仿宋_GB2312" w:hAnsi="仿宋_GB2312" w:hint="eastAsia"/>
                <w:color w:val="000000" w:themeColor="text1"/>
                <w:sz w:val="28"/>
                <w:szCs w:val="32"/>
              </w:rPr>
              <w:t xml:space="preserve">  2020年</w:t>
            </w:r>
            <w:r>
              <w:rPr>
                <w:rFonts w:ascii="仿宋_GB2312" w:eastAsia="仿宋_GB2312" w:hAnsi="仿宋_GB2312" w:hint="eastAsia"/>
                <w:color w:val="000000" w:themeColor="text1"/>
                <w:sz w:val="28"/>
                <w:szCs w:val="32"/>
              </w:rPr>
              <w:t>9</w:t>
            </w:r>
            <w:r w:rsidRPr="00C27DE5">
              <w:rPr>
                <w:rFonts w:ascii="仿宋_GB2312" w:eastAsia="仿宋_GB2312" w:hAnsi="仿宋_GB2312" w:hint="eastAsia"/>
                <w:color w:val="000000" w:themeColor="text1"/>
                <w:sz w:val="28"/>
                <w:szCs w:val="32"/>
              </w:rPr>
              <w:t>月</w:t>
            </w:r>
            <w:r>
              <w:rPr>
                <w:rFonts w:ascii="仿宋_GB2312" w:eastAsia="仿宋_GB2312" w:hAnsi="仿宋_GB2312" w:hint="eastAsia"/>
                <w:color w:val="000000" w:themeColor="text1"/>
                <w:sz w:val="28"/>
                <w:szCs w:val="32"/>
              </w:rPr>
              <w:t>7</w:t>
            </w:r>
            <w:r w:rsidRPr="00C27DE5">
              <w:rPr>
                <w:rFonts w:ascii="仿宋_GB2312" w:eastAsia="仿宋_GB2312" w:hAnsi="仿宋_GB2312" w:hint="eastAsia"/>
                <w:color w:val="000000" w:themeColor="text1"/>
                <w:sz w:val="28"/>
                <w:szCs w:val="32"/>
              </w:rPr>
              <w:t>日印发</w:t>
            </w:r>
          </w:p>
        </w:tc>
      </w:tr>
    </w:tbl>
    <w:p w14:paraId="3CA253E3" w14:textId="77777777" w:rsidR="00A24FA6" w:rsidRPr="00F1189D" w:rsidRDefault="00A24FA6">
      <w:pPr>
        <w:pStyle w:val="a5"/>
        <w:shd w:val="clear" w:color="auto" w:fill="FFFFFF"/>
        <w:spacing w:before="0" w:beforeAutospacing="0" w:after="0" w:afterAutospacing="0" w:line="520" w:lineRule="exact"/>
        <w:rPr>
          <w:b/>
          <w:bCs/>
          <w:color w:val="333333"/>
          <w:sz w:val="28"/>
          <w:szCs w:val="28"/>
        </w:rPr>
      </w:pPr>
    </w:p>
    <w:p w14:paraId="27EC712B" w14:textId="77777777" w:rsidR="00D056AF" w:rsidRPr="00F1189D" w:rsidRDefault="00696093">
      <w:pPr>
        <w:pStyle w:val="a5"/>
        <w:shd w:val="clear" w:color="auto" w:fill="FFFFFF"/>
        <w:spacing w:before="0" w:beforeAutospacing="0" w:after="0" w:afterAutospacing="0" w:line="520" w:lineRule="exact"/>
        <w:rPr>
          <w:b/>
          <w:bCs/>
          <w:color w:val="333333"/>
          <w:sz w:val="28"/>
          <w:szCs w:val="28"/>
        </w:rPr>
      </w:pPr>
      <w:r w:rsidRPr="00F1189D">
        <w:rPr>
          <w:rFonts w:hint="eastAsia"/>
          <w:b/>
          <w:bCs/>
          <w:color w:val="333333"/>
          <w:sz w:val="28"/>
          <w:szCs w:val="28"/>
        </w:rPr>
        <w:lastRenderedPageBreak/>
        <w:t>附件一：</w:t>
      </w:r>
    </w:p>
    <w:p w14:paraId="34BE3924" w14:textId="77777777" w:rsidR="00D056AF" w:rsidRPr="00F1189D" w:rsidRDefault="00696093">
      <w:pPr>
        <w:pStyle w:val="a5"/>
        <w:shd w:val="clear" w:color="auto" w:fill="FFFFFF"/>
        <w:spacing w:before="0" w:beforeAutospacing="0" w:after="0" w:afterAutospacing="0" w:line="520" w:lineRule="exact"/>
        <w:jc w:val="center"/>
        <w:rPr>
          <w:color w:val="333333"/>
        </w:rPr>
      </w:pPr>
      <w:r w:rsidRPr="00F1189D">
        <w:rPr>
          <w:rFonts w:hint="eastAsia"/>
          <w:b/>
          <w:bCs/>
          <w:color w:val="333333"/>
          <w:sz w:val="32"/>
          <w:szCs w:val="32"/>
        </w:rPr>
        <w:t>关于疫情防控采购便利化的通知</w:t>
      </w:r>
      <w:r w:rsidRPr="00F1189D">
        <w:rPr>
          <w:rFonts w:hint="eastAsia"/>
          <w:color w:val="333333"/>
          <w:sz w:val="32"/>
          <w:szCs w:val="32"/>
        </w:rPr>
        <w:br/>
      </w:r>
      <w:r w:rsidRPr="00F1189D">
        <w:rPr>
          <w:rFonts w:hint="eastAsia"/>
          <w:color w:val="333333"/>
        </w:rPr>
        <w:t>财办库〔2020〕23号</w:t>
      </w:r>
    </w:p>
    <w:p w14:paraId="00A2EE9A" w14:textId="77777777" w:rsidR="00D056AF" w:rsidRPr="00F1189D" w:rsidRDefault="00696093" w:rsidP="00121A99">
      <w:pPr>
        <w:pStyle w:val="a5"/>
        <w:shd w:val="clear" w:color="auto" w:fill="FFFFFF"/>
        <w:spacing w:before="0" w:beforeAutospacing="0" w:after="225" w:afterAutospacing="0" w:line="520" w:lineRule="exact"/>
        <w:ind w:firstLine="480"/>
        <w:rPr>
          <w:rFonts w:cstheme="minorBidi"/>
          <w:kern w:val="2"/>
          <w:sz w:val="28"/>
          <w:szCs w:val="36"/>
        </w:rPr>
      </w:pPr>
      <w:r w:rsidRPr="00F1189D">
        <w:rPr>
          <w:rFonts w:cstheme="minorBidi" w:hint="eastAsia"/>
          <w:kern w:val="2"/>
          <w:sz w:val="28"/>
          <w:szCs w:val="36"/>
        </w:rPr>
        <w:t>各中央预算单位办公厅（室），各省、自治区、直辖市、计划单列市财政厅（局），新疆生产建设兵团财政局：</w:t>
      </w:r>
    </w:p>
    <w:p w14:paraId="05A8393B" w14:textId="77777777" w:rsidR="00D056AF" w:rsidRPr="00F1189D" w:rsidRDefault="00696093">
      <w:pPr>
        <w:pStyle w:val="a5"/>
        <w:shd w:val="clear" w:color="auto" w:fill="FFFFFF"/>
        <w:spacing w:before="0" w:beforeAutospacing="0" w:after="225" w:afterAutospacing="0" w:line="520" w:lineRule="exact"/>
        <w:ind w:firstLine="480"/>
        <w:rPr>
          <w:rFonts w:cstheme="minorBidi"/>
          <w:kern w:val="2"/>
          <w:sz w:val="28"/>
          <w:szCs w:val="36"/>
        </w:rPr>
      </w:pPr>
      <w:r w:rsidRPr="00F1189D">
        <w:rPr>
          <w:rFonts w:cstheme="minorBidi" w:hint="eastAsia"/>
          <w:kern w:val="2"/>
          <w:sz w:val="28"/>
          <w:szCs w:val="36"/>
        </w:rPr>
        <w:t>为贯彻落实习近平总书记对新型冠状病毒感染肺炎疫情防控工作作出的重要指示批示精神，按照党中央、国务院决策部署，支持打赢疫情防控攻坚战，现就新型冠状病毒感染肺炎疫情防控采购相关事项通知如下：</w:t>
      </w:r>
    </w:p>
    <w:p w14:paraId="21A83127" w14:textId="77777777" w:rsidR="00D056AF" w:rsidRPr="00F1189D" w:rsidRDefault="00696093">
      <w:pPr>
        <w:pStyle w:val="a5"/>
        <w:shd w:val="clear" w:color="auto" w:fill="FFFFFF"/>
        <w:spacing w:before="0" w:beforeAutospacing="0" w:after="225" w:afterAutospacing="0" w:line="520" w:lineRule="exact"/>
        <w:ind w:firstLine="480"/>
        <w:rPr>
          <w:rFonts w:cstheme="minorBidi"/>
          <w:kern w:val="2"/>
          <w:sz w:val="28"/>
          <w:szCs w:val="36"/>
        </w:rPr>
      </w:pPr>
      <w:r w:rsidRPr="00F1189D">
        <w:rPr>
          <w:rFonts w:cstheme="minorBidi" w:hint="eastAsia"/>
          <w:kern w:val="2"/>
          <w:sz w:val="28"/>
          <w:szCs w:val="36"/>
        </w:rPr>
        <w:t>一、各级国家机关、事业单位和团体组织（以下简称采购单位）使用财政性资金采购疫情防控相关货物、工程和服务的，应以满足疫情防控工作需要为首要目标，建立采购“绿色通道”，可不执行政府采购法规定的方式和程序，采购进口物资无需审批。</w:t>
      </w:r>
    </w:p>
    <w:p w14:paraId="4C72644A" w14:textId="77777777" w:rsidR="00D056AF" w:rsidRPr="00F1189D" w:rsidRDefault="00696093">
      <w:pPr>
        <w:pStyle w:val="a5"/>
        <w:shd w:val="clear" w:color="auto" w:fill="FFFFFF"/>
        <w:spacing w:before="0" w:beforeAutospacing="0" w:after="225" w:afterAutospacing="0" w:line="520" w:lineRule="exact"/>
        <w:ind w:firstLine="480"/>
        <w:rPr>
          <w:rFonts w:cstheme="minorBidi"/>
          <w:kern w:val="2"/>
          <w:sz w:val="28"/>
          <w:szCs w:val="36"/>
        </w:rPr>
      </w:pPr>
      <w:r w:rsidRPr="00F1189D">
        <w:rPr>
          <w:rFonts w:cstheme="minorBidi" w:hint="eastAsia"/>
          <w:kern w:val="2"/>
          <w:sz w:val="28"/>
          <w:szCs w:val="36"/>
        </w:rPr>
        <w:t>二、各采购单位应当建立健全紧急采购内控机制，在确保采购时效的同时，提高采购资金的使用效益，保证采购质量。</w:t>
      </w:r>
    </w:p>
    <w:p w14:paraId="5B7E517F" w14:textId="77777777" w:rsidR="00D056AF" w:rsidRPr="00F1189D" w:rsidRDefault="00696093">
      <w:pPr>
        <w:pStyle w:val="a5"/>
        <w:shd w:val="clear" w:color="auto" w:fill="FFFFFF"/>
        <w:spacing w:before="0" w:beforeAutospacing="0" w:after="225" w:afterAutospacing="0" w:line="520" w:lineRule="exact"/>
        <w:ind w:firstLine="480"/>
        <w:rPr>
          <w:rFonts w:cstheme="minorBidi"/>
          <w:kern w:val="2"/>
          <w:sz w:val="28"/>
          <w:szCs w:val="36"/>
        </w:rPr>
      </w:pPr>
      <w:r w:rsidRPr="00F1189D">
        <w:rPr>
          <w:rFonts w:cstheme="minorBidi" w:hint="eastAsia"/>
          <w:kern w:val="2"/>
          <w:sz w:val="28"/>
          <w:szCs w:val="36"/>
        </w:rPr>
        <w:t>三、各采购单位应当加强疫情防控采购项目采购文件和凭据的管理，留存备查。</w:t>
      </w:r>
    </w:p>
    <w:p w14:paraId="180958CB" w14:textId="77777777" w:rsidR="00D056AF" w:rsidRPr="00F1189D" w:rsidRDefault="00696093">
      <w:pPr>
        <w:pStyle w:val="a5"/>
        <w:shd w:val="clear" w:color="auto" w:fill="FFFFFF"/>
        <w:spacing w:before="0" w:beforeAutospacing="0" w:after="225" w:afterAutospacing="0" w:line="520" w:lineRule="exact"/>
        <w:ind w:firstLine="480"/>
        <w:rPr>
          <w:rFonts w:cstheme="minorBidi"/>
          <w:kern w:val="2"/>
          <w:sz w:val="28"/>
          <w:szCs w:val="36"/>
        </w:rPr>
      </w:pPr>
      <w:r w:rsidRPr="00F1189D">
        <w:rPr>
          <w:rFonts w:cstheme="minorBidi" w:hint="eastAsia"/>
          <w:kern w:val="2"/>
          <w:sz w:val="28"/>
          <w:szCs w:val="36"/>
        </w:rPr>
        <w:t>四、任何单位和个人发现采购单位及采购人员存在徇私舞弊等违法违纪行为的，应当及时向同级财政部门或有关部门举报。</w:t>
      </w:r>
    </w:p>
    <w:p w14:paraId="39A02D8D" w14:textId="77777777" w:rsidR="00D056AF" w:rsidRPr="00F1189D" w:rsidRDefault="00696093">
      <w:pPr>
        <w:pStyle w:val="a5"/>
        <w:shd w:val="clear" w:color="auto" w:fill="FFFFFF"/>
        <w:spacing w:before="0" w:beforeAutospacing="0" w:after="225" w:afterAutospacing="0" w:line="520" w:lineRule="exact"/>
        <w:ind w:firstLine="480"/>
        <w:rPr>
          <w:rFonts w:cstheme="minorBidi"/>
          <w:kern w:val="2"/>
          <w:sz w:val="28"/>
          <w:szCs w:val="36"/>
        </w:rPr>
      </w:pPr>
      <w:r w:rsidRPr="00F1189D">
        <w:rPr>
          <w:rFonts w:cstheme="minorBidi" w:hint="eastAsia"/>
          <w:kern w:val="2"/>
          <w:sz w:val="28"/>
          <w:szCs w:val="36"/>
        </w:rPr>
        <w:t>特此通知。</w:t>
      </w:r>
    </w:p>
    <w:p w14:paraId="510050D7" w14:textId="77777777" w:rsidR="00D056AF" w:rsidRPr="00F1189D" w:rsidRDefault="00696093">
      <w:pPr>
        <w:pStyle w:val="a5"/>
        <w:shd w:val="clear" w:color="auto" w:fill="FFFFFF"/>
        <w:spacing w:before="0" w:beforeAutospacing="0" w:after="225" w:afterAutospacing="0" w:line="520" w:lineRule="exact"/>
        <w:ind w:right="280" w:firstLine="480"/>
        <w:jc w:val="right"/>
        <w:rPr>
          <w:rFonts w:cstheme="minorBidi"/>
          <w:kern w:val="2"/>
          <w:sz w:val="28"/>
          <w:szCs w:val="36"/>
        </w:rPr>
      </w:pPr>
      <w:r w:rsidRPr="00F1189D">
        <w:rPr>
          <w:rFonts w:cstheme="minorBidi" w:hint="eastAsia"/>
          <w:kern w:val="2"/>
          <w:sz w:val="28"/>
          <w:szCs w:val="36"/>
        </w:rPr>
        <w:t>财政部办公厅</w:t>
      </w:r>
    </w:p>
    <w:p w14:paraId="142A210C" w14:textId="77777777" w:rsidR="00D056AF" w:rsidRPr="00F1189D" w:rsidRDefault="00696093">
      <w:pPr>
        <w:pStyle w:val="a5"/>
        <w:shd w:val="clear" w:color="auto" w:fill="FFFFFF"/>
        <w:spacing w:before="0" w:beforeAutospacing="0" w:after="225" w:afterAutospacing="0" w:line="520" w:lineRule="exact"/>
        <w:ind w:firstLine="480"/>
        <w:jc w:val="right"/>
        <w:rPr>
          <w:rFonts w:cstheme="minorBidi"/>
          <w:kern w:val="2"/>
          <w:sz w:val="28"/>
          <w:szCs w:val="36"/>
        </w:rPr>
      </w:pPr>
      <w:r w:rsidRPr="00F1189D">
        <w:rPr>
          <w:rFonts w:cstheme="minorBidi" w:hint="eastAsia"/>
          <w:kern w:val="2"/>
          <w:sz w:val="28"/>
          <w:szCs w:val="36"/>
        </w:rPr>
        <w:t>2020年1月26日</w:t>
      </w:r>
    </w:p>
    <w:p w14:paraId="2F429424" w14:textId="77777777" w:rsidR="00D056AF" w:rsidRPr="00F1189D" w:rsidRDefault="00D056AF">
      <w:pPr>
        <w:rPr>
          <w:rFonts w:ascii="宋体" w:eastAsia="宋体" w:hAnsi="宋体"/>
        </w:rPr>
      </w:pPr>
    </w:p>
    <w:p w14:paraId="2839E732" w14:textId="77777777" w:rsidR="00D056AF" w:rsidRPr="00F1189D" w:rsidRDefault="00696093">
      <w:pPr>
        <w:pStyle w:val="a5"/>
        <w:shd w:val="clear" w:color="auto" w:fill="FFFFFF"/>
        <w:spacing w:before="0" w:beforeAutospacing="0" w:after="0" w:afterAutospacing="0" w:line="520" w:lineRule="exact"/>
        <w:rPr>
          <w:b/>
          <w:bCs/>
          <w:color w:val="333333"/>
          <w:sz w:val="28"/>
          <w:szCs w:val="28"/>
        </w:rPr>
      </w:pPr>
      <w:r w:rsidRPr="00F1189D">
        <w:rPr>
          <w:rFonts w:hint="eastAsia"/>
          <w:b/>
          <w:bCs/>
          <w:color w:val="333333"/>
          <w:sz w:val="28"/>
          <w:szCs w:val="28"/>
        </w:rPr>
        <w:lastRenderedPageBreak/>
        <w:t>附件</w:t>
      </w:r>
      <w:r w:rsidR="00FD0E4E" w:rsidRPr="00F1189D">
        <w:rPr>
          <w:rFonts w:hint="eastAsia"/>
          <w:b/>
          <w:bCs/>
          <w:color w:val="333333"/>
          <w:sz w:val="28"/>
          <w:szCs w:val="28"/>
        </w:rPr>
        <w:t>二</w:t>
      </w:r>
      <w:r w:rsidRPr="00F1189D">
        <w:rPr>
          <w:rFonts w:hint="eastAsia"/>
          <w:b/>
          <w:bCs/>
          <w:color w:val="333333"/>
          <w:sz w:val="28"/>
          <w:szCs w:val="28"/>
        </w:rPr>
        <w:t>：</w:t>
      </w:r>
    </w:p>
    <w:p w14:paraId="506732E5" w14:textId="77777777" w:rsidR="00D056AF" w:rsidRPr="00F1189D" w:rsidRDefault="00D056AF">
      <w:pPr>
        <w:rPr>
          <w:rFonts w:ascii="宋体" w:eastAsia="宋体" w:hAnsi="宋体"/>
        </w:rPr>
      </w:pPr>
    </w:p>
    <w:p w14:paraId="22184AD8" w14:textId="77777777" w:rsidR="00D056AF" w:rsidRPr="00F1189D" w:rsidRDefault="00696093">
      <w:pPr>
        <w:jc w:val="center"/>
        <w:rPr>
          <w:rFonts w:ascii="宋体" w:eastAsia="宋体" w:hAnsi="宋体" w:cs="宋体"/>
          <w:b/>
          <w:bCs/>
          <w:color w:val="333333"/>
          <w:kern w:val="0"/>
          <w:sz w:val="32"/>
          <w:szCs w:val="32"/>
        </w:rPr>
      </w:pPr>
      <w:r w:rsidRPr="00F1189D">
        <w:rPr>
          <w:rFonts w:ascii="宋体" w:eastAsia="宋体" w:hAnsi="宋体" w:cs="宋体" w:hint="eastAsia"/>
          <w:b/>
          <w:bCs/>
          <w:color w:val="333333"/>
          <w:kern w:val="0"/>
          <w:sz w:val="32"/>
          <w:szCs w:val="32"/>
        </w:rPr>
        <w:t>医用消毒酒精使用管理办法</w:t>
      </w:r>
    </w:p>
    <w:p w14:paraId="18FBF72B" w14:textId="77777777" w:rsidR="00D056AF" w:rsidRPr="00F1189D" w:rsidRDefault="00696093" w:rsidP="00F1189D">
      <w:pPr>
        <w:spacing w:line="500" w:lineRule="exact"/>
        <w:ind w:firstLineChars="200" w:firstLine="562"/>
        <w:rPr>
          <w:rFonts w:ascii="宋体" w:eastAsia="宋体" w:hAnsi="宋体"/>
          <w:b/>
          <w:bCs/>
          <w:sz w:val="28"/>
          <w:szCs w:val="36"/>
        </w:rPr>
      </w:pPr>
      <w:r w:rsidRPr="00F1189D">
        <w:rPr>
          <w:rFonts w:ascii="宋体" w:eastAsia="宋体" w:hAnsi="宋体" w:hint="eastAsia"/>
          <w:b/>
          <w:bCs/>
          <w:sz w:val="28"/>
          <w:szCs w:val="36"/>
        </w:rPr>
        <w:t>一、目的</w:t>
      </w:r>
    </w:p>
    <w:p w14:paraId="1545F707"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在新型冠状病毒肺炎疫情防疫防控期间，医用消毒酒精（75%含量的酒精）（下文简称“酒精”），被普遍运用于此次防疫消杀工作中。因其易燃特点，要求</w:t>
      </w:r>
      <w:bookmarkStart w:id="3" w:name="_Hlk32504452"/>
      <w:r w:rsidRPr="00F1189D">
        <w:rPr>
          <w:rFonts w:ascii="宋体" w:eastAsia="宋体" w:hAnsi="宋体" w:hint="eastAsia"/>
          <w:sz w:val="28"/>
          <w:szCs w:val="36"/>
        </w:rPr>
        <w:t>各使用单位专人保管，按规定安全使用</w:t>
      </w:r>
      <w:bookmarkEnd w:id="3"/>
      <w:r w:rsidRPr="00F1189D">
        <w:rPr>
          <w:rFonts w:ascii="宋体" w:eastAsia="宋体" w:hAnsi="宋体" w:hint="eastAsia"/>
          <w:sz w:val="28"/>
          <w:szCs w:val="36"/>
        </w:rPr>
        <w:t>，特制定本办法。</w:t>
      </w:r>
    </w:p>
    <w:p w14:paraId="3822892E" w14:textId="77777777" w:rsidR="00D056AF" w:rsidRPr="00F1189D" w:rsidRDefault="00696093" w:rsidP="00F1189D">
      <w:pPr>
        <w:spacing w:line="500" w:lineRule="exact"/>
        <w:ind w:firstLineChars="200" w:firstLine="562"/>
        <w:rPr>
          <w:rFonts w:ascii="宋体" w:eastAsia="宋体" w:hAnsi="宋体"/>
          <w:b/>
          <w:bCs/>
          <w:sz w:val="28"/>
          <w:szCs w:val="36"/>
        </w:rPr>
      </w:pPr>
      <w:r w:rsidRPr="00F1189D">
        <w:rPr>
          <w:rFonts w:ascii="宋体" w:eastAsia="宋体" w:hAnsi="宋体" w:hint="eastAsia"/>
          <w:b/>
          <w:bCs/>
          <w:sz w:val="28"/>
          <w:szCs w:val="36"/>
        </w:rPr>
        <w:t>二、酒精的特性</w:t>
      </w:r>
    </w:p>
    <w:p w14:paraId="1FF5880C"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（一）无色，透明，具有特殊香味</w:t>
      </w:r>
    </w:p>
    <w:p w14:paraId="29710223"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（二）易燃：酒精蒸气与空气形成混合物，遇明火、高热能容易引起燃烧、爆炸。75%含量的酒精的闪点（酒精在空气中达到一并比例后，燃烧的最低温度）为22℃，即在22℃的环境中就可能引发燃烧和爆炸。</w:t>
      </w:r>
    </w:p>
    <w:p w14:paraId="6F6BC105"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（三）毒性：吸入、食入、经皮吸收酒精，会对人体造成伤害，甚至会出现意识丧失、呼吸不规律、休克、心力循环衰竭及呼吸停止。</w:t>
      </w:r>
    </w:p>
    <w:p w14:paraId="13D8C186"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（四）易产生静电：易燃液体中多数都是电介质，电阻率高，易产生静电积聚，火灾危险性较大。</w:t>
      </w:r>
    </w:p>
    <w:p w14:paraId="7D84E9F3" w14:textId="77777777" w:rsidR="00D056AF" w:rsidRPr="00F1189D" w:rsidRDefault="00696093" w:rsidP="00F1189D">
      <w:pPr>
        <w:spacing w:line="500" w:lineRule="exact"/>
        <w:ind w:firstLineChars="250" w:firstLine="703"/>
        <w:rPr>
          <w:rFonts w:ascii="宋体" w:eastAsia="宋体" w:hAnsi="宋体"/>
          <w:b/>
          <w:sz w:val="28"/>
          <w:szCs w:val="36"/>
        </w:rPr>
      </w:pPr>
      <w:r w:rsidRPr="00F1189D">
        <w:rPr>
          <w:rFonts w:ascii="宋体" w:eastAsia="宋体" w:hAnsi="宋体" w:hint="eastAsia"/>
          <w:b/>
          <w:sz w:val="28"/>
          <w:szCs w:val="36"/>
        </w:rPr>
        <w:t>（五）其他注意事项：</w:t>
      </w:r>
    </w:p>
    <w:p w14:paraId="6F0FF8EC" w14:textId="77777777" w:rsidR="00D056AF" w:rsidRPr="00F1189D" w:rsidRDefault="00696093" w:rsidP="00F1189D">
      <w:pPr>
        <w:spacing w:line="500" w:lineRule="exact"/>
        <w:ind w:firstLineChars="250" w:firstLine="703"/>
        <w:rPr>
          <w:rFonts w:ascii="宋体" w:eastAsia="宋体" w:hAnsi="宋体"/>
          <w:sz w:val="28"/>
          <w:szCs w:val="36"/>
        </w:rPr>
      </w:pPr>
      <w:r w:rsidRPr="00F1189D">
        <w:rPr>
          <w:rFonts w:ascii="宋体" w:eastAsia="宋体" w:hAnsi="宋体" w:hint="eastAsia"/>
          <w:b/>
          <w:sz w:val="28"/>
          <w:szCs w:val="36"/>
        </w:rPr>
        <w:t>1.切勿将酒精与水、84消毒液等其他任何液体勾兑</w:t>
      </w:r>
      <w:r w:rsidRPr="00F1189D">
        <w:rPr>
          <w:rFonts w:ascii="宋体" w:eastAsia="宋体" w:hAnsi="宋体" w:hint="eastAsia"/>
          <w:sz w:val="28"/>
          <w:szCs w:val="36"/>
        </w:rPr>
        <w:t>（75%浓度的酒精兑水后将失去原有杀菌功效；84消毒液和酒精混合后可能产生氯气，氯气具有剧毒，人体吸入后易感染呼吸道和肺，导致支气管炎和肺水肿，吸入量过大会导致心脏骤停）。</w:t>
      </w:r>
    </w:p>
    <w:p w14:paraId="52CD7A6E" w14:textId="77777777" w:rsidR="00D056AF" w:rsidRPr="00F1189D" w:rsidRDefault="00696093" w:rsidP="00F1189D">
      <w:pPr>
        <w:spacing w:line="500" w:lineRule="exact"/>
        <w:ind w:firstLineChars="200" w:firstLine="562"/>
        <w:rPr>
          <w:rFonts w:ascii="宋体" w:eastAsia="宋体" w:hAnsi="宋体"/>
          <w:sz w:val="28"/>
          <w:szCs w:val="36"/>
        </w:rPr>
      </w:pPr>
      <w:r w:rsidRPr="00F1189D">
        <w:rPr>
          <w:rFonts w:ascii="宋体" w:eastAsia="宋体" w:hAnsi="宋体" w:hint="eastAsia"/>
          <w:b/>
          <w:sz w:val="28"/>
          <w:szCs w:val="36"/>
        </w:rPr>
        <w:t>2.禁止在室内喷洒式消毒，</w:t>
      </w:r>
      <w:r w:rsidRPr="00F1189D">
        <w:rPr>
          <w:rFonts w:ascii="宋体" w:eastAsia="宋体" w:hAnsi="宋体" w:hint="eastAsia"/>
          <w:sz w:val="28"/>
          <w:szCs w:val="36"/>
        </w:rPr>
        <w:t>酒精挥发在密闭的空气中极易发生爆炸。</w:t>
      </w:r>
    </w:p>
    <w:p w14:paraId="2FDEC22D" w14:textId="77777777" w:rsidR="00D056AF" w:rsidRPr="00F1189D" w:rsidRDefault="00696093" w:rsidP="00F1189D">
      <w:pPr>
        <w:spacing w:line="500" w:lineRule="exact"/>
        <w:ind w:firstLineChars="200" w:firstLine="562"/>
        <w:rPr>
          <w:rFonts w:ascii="宋体" w:eastAsia="宋体" w:hAnsi="宋体"/>
          <w:sz w:val="28"/>
          <w:szCs w:val="36"/>
        </w:rPr>
      </w:pPr>
      <w:bookmarkStart w:id="4" w:name="_Hlk32504351"/>
      <w:r w:rsidRPr="00F1189D">
        <w:rPr>
          <w:rFonts w:ascii="宋体" w:eastAsia="宋体" w:hAnsi="宋体" w:hint="eastAsia"/>
          <w:b/>
          <w:bCs/>
          <w:sz w:val="28"/>
          <w:szCs w:val="36"/>
        </w:rPr>
        <w:t>三、酒精的使用</w:t>
      </w:r>
    </w:p>
    <w:bookmarkEnd w:id="4"/>
    <w:p w14:paraId="0FCC07A0"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（一）分装：</w:t>
      </w:r>
    </w:p>
    <w:p w14:paraId="214D3F59"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1.大桶酒精分装时，应注意控制流速，防止静电积聚及酒精外溢。</w:t>
      </w:r>
      <w:r w:rsidRPr="00F1189D">
        <w:rPr>
          <w:rFonts w:ascii="宋体" w:eastAsia="宋体" w:hAnsi="宋体" w:hint="eastAsia"/>
          <w:sz w:val="28"/>
          <w:szCs w:val="36"/>
        </w:rPr>
        <w:lastRenderedPageBreak/>
        <w:t>分装时的环境要求参照酒精的储存要求；</w:t>
      </w:r>
    </w:p>
    <w:p w14:paraId="2B83F1FB"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2.</w:t>
      </w:r>
      <w:r w:rsidRPr="00F1189D">
        <w:rPr>
          <w:rFonts w:ascii="宋体" w:eastAsia="宋体" w:hAnsi="宋体" w:hint="eastAsia"/>
          <w:b/>
          <w:sz w:val="28"/>
          <w:szCs w:val="36"/>
        </w:rPr>
        <w:t>切勿</w:t>
      </w:r>
      <w:r w:rsidRPr="00F1189D">
        <w:rPr>
          <w:rFonts w:ascii="宋体" w:eastAsia="宋体" w:hAnsi="宋体" w:hint="eastAsia"/>
          <w:sz w:val="28"/>
          <w:szCs w:val="36"/>
        </w:rPr>
        <w:t>将酒精与水、84消毒液等其他任何液体勾兑。</w:t>
      </w:r>
    </w:p>
    <w:p w14:paraId="7FE6E9F2"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（二）室内消毒：</w:t>
      </w:r>
    </w:p>
    <w:p w14:paraId="58A9D8DB"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1.</w:t>
      </w:r>
      <w:r w:rsidRPr="00F1189D">
        <w:rPr>
          <w:rFonts w:ascii="宋体" w:eastAsia="宋体" w:hAnsi="宋体" w:hint="eastAsia"/>
          <w:b/>
          <w:sz w:val="28"/>
          <w:szCs w:val="36"/>
        </w:rPr>
        <w:t>禁止</w:t>
      </w:r>
      <w:r w:rsidRPr="00F1189D">
        <w:rPr>
          <w:rFonts w:ascii="宋体" w:eastAsia="宋体" w:hAnsi="宋体" w:hint="eastAsia"/>
          <w:sz w:val="28"/>
          <w:szCs w:val="36"/>
        </w:rPr>
        <w:t>喷洒式消毒，酒精挥发在密闭的空气中极易发生爆炸，应使用酒精棉进行擦拭消毒；</w:t>
      </w:r>
    </w:p>
    <w:p w14:paraId="06F131CA"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2.皮制、布制家具不可使用75%浓度的酒精进行消毒，表面会被损坏；</w:t>
      </w:r>
    </w:p>
    <w:p w14:paraId="6E0FB8E5"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3.给电器表面消毒，应先关闭电源，待电器冷却后再进行；</w:t>
      </w:r>
    </w:p>
    <w:p w14:paraId="6C3510F7"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4.消毒后应立即打开窗户保持室内通风。</w:t>
      </w:r>
    </w:p>
    <w:p w14:paraId="4AD8C399"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（三）室外消毒：</w:t>
      </w:r>
    </w:p>
    <w:p w14:paraId="78D4A5C3"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1.可采取喷洒式消毒，防止局部喷洒浓度过大；</w:t>
      </w:r>
    </w:p>
    <w:p w14:paraId="10E81A3C"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2.</w:t>
      </w:r>
      <w:r w:rsidRPr="00F1189D">
        <w:rPr>
          <w:rFonts w:ascii="宋体" w:eastAsia="宋体" w:hAnsi="宋体" w:hint="eastAsia"/>
          <w:b/>
          <w:sz w:val="28"/>
          <w:szCs w:val="36"/>
        </w:rPr>
        <w:t>必须禁止明火</w:t>
      </w:r>
      <w:r w:rsidRPr="00F1189D">
        <w:rPr>
          <w:rFonts w:ascii="宋体" w:eastAsia="宋体" w:hAnsi="宋体" w:hint="eastAsia"/>
          <w:sz w:val="28"/>
          <w:szCs w:val="36"/>
        </w:rPr>
        <w:t>，酒精遇明火易发生燃烧风险，同时要远离吸烟人群。</w:t>
      </w:r>
    </w:p>
    <w:p w14:paraId="334334F5"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（四）人的安全：</w:t>
      </w:r>
    </w:p>
    <w:p w14:paraId="34536795"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1.使用酒精消毒时，</w:t>
      </w:r>
      <w:r w:rsidRPr="00F1189D">
        <w:rPr>
          <w:rFonts w:ascii="宋体" w:eastAsia="宋体" w:hAnsi="宋体" w:hint="eastAsia"/>
          <w:b/>
          <w:sz w:val="28"/>
          <w:szCs w:val="36"/>
        </w:rPr>
        <w:t>请勿剧烈摇晃瓶/壶身</w:t>
      </w:r>
      <w:r w:rsidRPr="00F1189D">
        <w:rPr>
          <w:rFonts w:ascii="宋体" w:eastAsia="宋体" w:hAnsi="宋体" w:hint="eastAsia"/>
          <w:sz w:val="28"/>
          <w:szCs w:val="36"/>
        </w:rPr>
        <w:t>；</w:t>
      </w:r>
    </w:p>
    <w:p w14:paraId="7EB98B07"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2.使用酒精消毒时，请戴好口罩、手套，并避免酒精溅到眼睛内；</w:t>
      </w:r>
    </w:p>
    <w:p w14:paraId="2F178BD2" w14:textId="77777777" w:rsidR="00D056AF" w:rsidRPr="00F1189D" w:rsidRDefault="00696093">
      <w:pPr>
        <w:spacing w:line="500" w:lineRule="exact"/>
        <w:ind w:firstLineChars="200" w:firstLine="560"/>
        <w:rPr>
          <w:rFonts w:ascii="宋体" w:eastAsia="宋体" w:hAnsi="宋体"/>
          <w:sz w:val="28"/>
          <w:szCs w:val="36"/>
        </w:rPr>
      </w:pPr>
      <w:r w:rsidRPr="00F1189D">
        <w:rPr>
          <w:rFonts w:ascii="宋体" w:eastAsia="宋体" w:hAnsi="宋体" w:hint="eastAsia"/>
          <w:sz w:val="28"/>
          <w:szCs w:val="36"/>
        </w:rPr>
        <w:t>3.不要往人身上喷洒酒精，酒精自身易产生静电，且达到一定浓度时，碰到衣服上的静电可能会引起爆炸。</w:t>
      </w:r>
    </w:p>
    <w:p w14:paraId="355BCFEE" w14:textId="77777777" w:rsidR="00D056AF" w:rsidRPr="00F1189D" w:rsidRDefault="00696093" w:rsidP="00F1189D">
      <w:pPr>
        <w:spacing w:line="500" w:lineRule="exact"/>
        <w:ind w:firstLineChars="200" w:firstLine="562"/>
        <w:rPr>
          <w:rFonts w:ascii="宋体" w:eastAsia="宋体" w:hAnsi="宋体"/>
          <w:b/>
          <w:bCs/>
          <w:sz w:val="28"/>
          <w:szCs w:val="36"/>
        </w:rPr>
      </w:pPr>
      <w:r w:rsidRPr="00F1189D">
        <w:rPr>
          <w:rFonts w:ascii="宋体" w:eastAsia="宋体" w:hAnsi="宋体" w:hint="eastAsia"/>
          <w:b/>
          <w:bCs/>
          <w:sz w:val="28"/>
          <w:szCs w:val="36"/>
        </w:rPr>
        <w:t>四、要求各使用单位专人保管，知晓本使用管理办法，按规定安全使用酒精。</w:t>
      </w:r>
    </w:p>
    <w:p w14:paraId="1E44B2BB" w14:textId="77777777" w:rsidR="00D056AF" w:rsidRPr="00F1189D" w:rsidRDefault="00D056AF">
      <w:pPr>
        <w:rPr>
          <w:rFonts w:ascii="宋体" w:eastAsia="宋体" w:hAnsi="宋体"/>
          <w:b/>
          <w:bCs/>
          <w:sz w:val="28"/>
          <w:szCs w:val="36"/>
        </w:rPr>
      </w:pPr>
    </w:p>
    <w:p w14:paraId="4C897E88" w14:textId="77777777" w:rsidR="00D056AF" w:rsidRPr="00F1189D" w:rsidRDefault="00D056AF">
      <w:pPr>
        <w:rPr>
          <w:rFonts w:ascii="宋体" w:eastAsia="宋体" w:hAnsi="宋体"/>
        </w:rPr>
      </w:pPr>
    </w:p>
    <w:p w14:paraId="51C81600" w14:textId="77777777" w:rsidR="00D056AF" w:rsidRPr="00F1189D" w:rsidRDefault="00D056AF">
      <w:pPr>
        <w:rPr>
          <w:rFonts w:ascii="宋体" w:eastAsia="宋体" w:hAnsi="宋体"/>
        </w:rPr>
      </w:pPr>
    </w:p>
    <w:p w14:paraId="0400DBBD" w14:textId="77777777" w:rsidR="00D056AF" w:rsidRPr="00F1189D" w:rsidRDefault="00D056AF">
      <w:pPr>
        <w:rPr>
          <w:rFonts w:ascii="宋体" w:eastAsia="宋体" w:hAnsi="宋体"/>
        </w:rPr>
      </w:pPr>
    </w:p>
    <w:p w14:paraId="2FFA9E0E" w14:textId="77777777" w:rsidR="00D056AF" w:rsidRPr="00F1189D" w:rsidRDefault="00696093" w:rsidP="00FD0E4E">
      <w:pPr>
        <w:ind w:firstLineChars="200" w:firstLine="600"/>
        <w:rPr>
          <w:rFonts w:ascii="宋体" w:eastAsia="宋体" w:hAnsi="宋体"/>
          <w:sz w:val="30"/>
          <w:szCs w:val="30"/>
        </w:rPr>
      </w:pPr>
      <w:r w:rsidRPr="00F1189D">
        <w:rPr>
          <w:rFonts w:ascii="宋体" w:eastAsia="宋体" w:hAnsi="宋体" w:hint="eastAsia"/>
          <w:sz w:val="30"/>
          <w:szCs w:val="30"/>
        </w:rPr>
        <w:t xml:space="preserve">领用人签字： </w:t>
      </w:r>
      <w:r w:rsidR="00FD0E4E" w:rsidRPr="00F1189D">
        <w:rPr>
          <w:rFonts w:ascii="宋体" w:eastAsia="宋体" w:hAnsi="宋体"/>
          <w:sz w:val="30"/>
          <w:szCs w:val="30"/>
        </w:rPr>
        <w:t xml:space="preserve">                    </w:t>
      </w:r>
      <w:r w:rsidRPr="00F1189D">
        <w:rPr>
          <w:rFonts w:ascii="宋体" w:eastAsia="宋体" w:hAnsi="宋体"/>
          <w:sz w:val="30"/>
          <w:szCs w:val="30"/>
        </w:rPr>
        <w:t xml:space="preserve"> </w:t>
      </w:r>
      <w:r w:rsidRPr="00F1189D">
        <w:rPr>
          <w:rFonts w:ascii="宋体" w:eastAsia="宋体" w:hAnsi="宋体" w:hint="eastAsia"/>
          <w:sz w:val="30"/>
          <w:szCs w:val="30"/>
        </w:rPr>
        <w:t xml:space="preserve">年 </w:t>
      </w:r>
      <w:r w:rsidRPr="00F1189D">
        <w:rPr>
          <w:rFonts w:ascii="宋体" w:eastAsia="宋体" w:hAnsi="宋体"/>
          <w:sz w:val="30"/>
          <w:szCs w:val="30"/>
        </w:rPr>
        <w:t xml:space="preserve">   </w:t>
      </w:r>
      <w:r w:rsidRPr="00F1189D">
        <w:rPr>
          <w:rFonts w:ascii="宋体" w:eastAsia="宋体" w:hAnsi="宋体" w:hint="eastAsia"/>
          <w:sz w:val="30"/>
          <w:szCs w:val="30"/>
        </w:rPr>
        <w:t xml:space="preserve">月 </w:t>
      </w:r>
      <w:r w:rsidRPr="00F1189D">
        <w:rPr>
          <w:rFonts w:ascii="宋体" w:eastAsia="宋体" w:hAnsi="宋体"/>
          <w:sz w:val="30"/>
          <w:szCs w:val="30"/>
        </w:rPr>
        <w:t xml:space="preserve"> </w:t>
      </w:r>
      <w:r w:rsidRPr="00F1189D">
        <w:rPr>
          <w:rFonts w:ascii="宋体" w:eastAsia="宋体" w:hAnsi="宋体" w:hint="eastAsia"/>
          <w:sz w:val="30"/>
          <w:szCs w:val="30"/>
        </w:rPr>
        <w:t xml:space="preserve"> </w:t>
      </w:r>
      <w:r w:rsidRPr="00F1189D">
        <w:rPr>
          <w:rFonts w:ascii="宋体" w:eastAsia="宋体" w:hAnsi="宋体"/>
          <w:sz w:val="30"/>
          <w:szCs w:val="30"/>
        </w:rPr>
        <w:t xml:space="preserve"> </w:t>
      </w:r>
      <w:r w:rsidRPr="00F1189D">
        <w:rPr>
          <w:rFonts w:ascii="宋体" w:eastAsia="宋体" w:hAnsi="宋体" w:hint="eastAsia"/>
          <w:sz w:val="30"/>
          <w:szCs w:val="30"/>
        </w:rPr>
        <w:t>日</w:t>
      </w:r>
    </w:p>
    <w:sectPr w:rsidR="00D056AF" w:rsidRPr="00F1189D" w:rsidSect="00D056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46EFA8" w14:textId="77777777" w:rsidR="00B32DBB" w:rsidRDefault="00B32DBB" w:rsidP="00670710">
      <w:r>
        <w:separator/>
      </w:r>
    </w:p>
  </w:endnote>
  <w:endnote w:type="continuationSeparator" w:id="0">
    <w:p w14:paraId="65211C07" w14:textId="77777777" w:rsidR="00B32DBB" w:rsidRDefault="00B32DBB" w:rsidP="00670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F2820C" w14:textId="77777777" w:rsidR="00B32DBB" w:rsidRDefault="00B32DBB" w:rsidP="00670710">
      <w:r>
        <w:separator/>
      </w:r>
    </w:p>
  </w:footnote>
  <w:footnote w:type="continuationSeparator" w:id="0">
    <w:p w14:paraId="6A9B822B" w14:textId="77777777" w:rsidR="00B32DBB" w:rsidRDefault="00B32DBB" w:rsidP="006707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100C4"/>
    <w:rsid w:val="000710A7"/>
    <w:rsid w:val="00071D2F"/>
    <w:rsid w:val="000763BB"/>
    <w:rsid w:val="000B3849"/>
    <w:rsid w:val="000F6BEF"/>
    <w:rsid w:val="00121A99"/>
    <w:rsid w:val="00160A20"/>
    <w:rsid w:val="001A7524"/>
    <w:rsid w:val="001B1F7D"/>
    <w:rsid w:val="002C0A95"/>
    <w:rsid w:val="002D0DED"/>
    <w:rsid w:val="002F1D03"/>
    <w:rsid w:val="00300364"/>
    <w:rsid w:val="00395BB5"/>
    <w:rsid w:val="00417A72"/>
    <w:rsid w:val="004311CE"/>
    <w:rsid w:val="00495DE9"/>
    <w:rsid w:val="004E0CA6"/>
    <w:rsid w:val="005A09CA"/>
    <w:rsid w:val="00640370"/>
    <w:rsid w:val="00670710"/>
    <w:rsid w:val="00696093"/>
    <w:rsid w:val="006C4514"/>
    <w:rsid w:val="00722C7E"/>
    <w:rsid w:val="00782E2A"/>
    <w:rsid w:val="007A4AE6"/>
    <w:rsid w:val="007C081C"/>
    <w:rsid w:val="007C215B"/>
    <w:rsid w:val="007C2EDD"/>
    <w:rsid w:val="00911D52"/>
    <w:rsid w:val="00980876"/>
    <w:rsid w:val="00982BDE"/>
    <w:rsid w:val="00997CDB"/>
    <w:rsid w:val="009D4401"/>
    <w:rsid w:val="009E24F3"/>
    <w:rsid w:val="009F6B2B"/>
    <w:rsid w:val="00A15BB0"/>
    <w:rsid w:val="00A24FA6"/>
    <w:rsid w:val="00A42FC2"/>
    <w:rsid w:val="00A77749"/>
    <w:rsid w:val="00B32DBB"/>
    <w:rsid w:val="00B50CB5"/>
    <w:rsid w:val="00B95B4F"/>
    <w:rsid w:val="00BA1AC3"/>
    <w:rsid w:val="00C03AD0"/>
    <w:rsid w:val="00CB7438"/>
    <w:rsid w:val="00D056AF"/>
    <w:rsid w:val="00D100C4"/>
    <w:rsid w:val="00D51987"/>
    <w:rsid w:val="00D57992"/>
    <w:rsid w:val="00DC404A"/>
    <w:rsid w:val="00E401C6"/>
    <w:rsid w:val="00E7695D"/>
    <w:rsid w:val="00E8396F"/>
    <w:rsid w:val="00EB4E7E"/>
    <w:rsid w:val="00EE1398"/>
    <w:rsid w:val="00F1189D"/>
    <w:rsid w:val="00F15929"/>
    <w:rsid w:val="00F3167B"/>
    <w:rsid w:val="00FA40C1"/>
    <w:rsid w:val="00FA7F3F"/>
    <w:rsid w:val="00FC59D5"/>
    <w:rsid w:val="00FD0E4E"/>
    <w:rsid w:val="00FE5877"/>
    <w:rsid w:val="611A3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C93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uiPriority="37"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6A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056AF"/>
    <w:pPr>
      <w:tabs>
        <w:tab w:val="center" w:pos="4153"/>
        <w:tab w:val="right" w:pos="8306"/>
      </w:tabs>
      <w:snapToGrid w:val="0"/>
      <w:jc w:val="left"/>
    </w:pPr>
    <w:rPr>
      <w:sz w:val="18"/>
      <w:szCs w:val="18"/>
    </w:rPr>
  </w:style>
  <w:style w:type="paragraph" w:styleId="a4">
    <w:name w:val="header"/>
    <w:basedOn w:val="a"/>
    <w:link w:val="Char0"/>
    <w:uiPriority w:val="99"/>
    <w:unhideWhenUsed/>
    <w:rsid w:val="00D056AF"/>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D056AF"/>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37"/>
    <w:qFormat/>
    <w:rsid w:val="00D056AF"/>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sid w:val="00D056AF"/>
    <w:rPr>
      <w:sz w:val="18"/>
      <w:szCs w:val="18"/>
    </w:rPr>
  </w:style>
  <w:style w:type="character" w:customStyle="1" w:styleId="Char">
    <w:name w:val="页脚 Char"/>
    <w:basedOn w:val="a0"/>
    <w:link w:val="a3"/>
    <w:uiPriority w:val="99"/>
    <w:rsid w:val="00D056AF"/>
    <w:rPr>
      <w:sz w:val="18"/>
      <w:szCs w:val="18"/>
    </w:rPr>
  </w:style>
  <w:style w:type="paragraph" w:styleId="a7">
    <w:name w:val="List Paragraph"/>
    <w:basedOn w:val="a"/>
    <w:uiPriority w:val="34"/>
    <w:qFormat/>
    <w:rsid w:val="00D056AF"/>
    <w:pPr>
      <w:ind w:firstLineChars="200" w:firstLine="420"/>
    </w:pPr>
  </w:style>
  <w:style w:type="character" w:styleId="a8">
    <w:name w:val="annotation reference"/>
    <w:basedOn w:val="a0"/>
    <w:uiPriority w:val="99"/>
    <w:semiHidden/>
    <w:unhideWhenUsed/>
    <w:rsid w:val="00BA1AC3"/>
    <w:rPr>
      <w:sz w:val="21"/>
      <w:szCs w:val="21"/>
    </w:rPr>
  </w:style>
  <w:style w:type="paragraph" w:styleId="a9">
    <w:name w:val="annotation text"/>
    <w:basedOn w:val="a"/>
    <w:link w:val="Char1"/>
    <w:uiPriority w:val="99"/>
    <w:semiHidden/>
    <w:unhideWhenUsed/>
    <w:rsid w:val="00BA1AC3"/>
    <w:pPr>
      <w:jc w:val="left"/>
    </w:pPr>
  </w:style>
  <w:style w:type="character" w:customStyle="1" w:styleId="Char1">
    <w:name w:val="批注文字 Char"/>
    <w:basedOn w:val="a0"/>
    <w:link w:val="a9"/>
    <w:uiPriority w:val="99"/>
    <w:semiHidden/>
    <w:rsid w:val="00BA1AC3"/>
    <w:rPr>
      <w:kern w:val="2"/>
      <w:sz w:val="21"/>
      <w:szCs w:val="22"/>
    </w:rPr>
  </w:style>
  <w:style w:type="paragraph" w:styleId="aa">
    <w:name w:val="annotation subject"/>
    <w:basedOn w:val="a9"/>
    <w:next w:val="a9"/>
    <w:link w:val="Char2"/>
    <w:uiPriority w:val="99"/>
    <w:semiHidden/>
    <w:unhideWhenUsed/>
    <w:rsid w:val="00BA1AC3"/>
    <w:rPr>
      <w:b/>
      <w:bCs/>
    </w:rPr>
  </w:style>
  <w:style w:type="character" w:customStyle="1" w:styleId="Char2">
    <w:name w:val="批注主题 Char"/>
    <w:basedOn w:val="Char1"/>
    <w:link w:val="aa"/>
    <w:uiPriority w:val="99"/>
    <w:semiHidden/>
    <w:rsid w:val="00BA1AC3"/>
    <w:rPr>
      <w:b/>
      <w:bCs/>
      <w:kern w:val="2"/>
      <w:sz w:val="21"/>
      <w:szCs w:val="22"/>
    </w:rPr>
  </w:style>
  <w:style w:type="paragraph" w:styleId="ab">
    <w:name w:val="Balloon Text"/>
    <w:basedOn w:val="a"/>
    <w:link w:val="Char3"/>
    <w:uiPriority w:val="99"/>
    <w:semiHidden/>
    <w:unhideWhenUsed/>
    <w:rsid w:val="00BA1AC3"/>
    <w:rPr>
      <w:sz w:val="18"/>
      <w:szCs w:val="18"/>
    </w:rPr>
  </w:style>
  <w:style w:type="character" w:customStyle="1" w:styleId="Char3">
    <w:name w:val="批注框文本 Char"/>
    <w:basedOn w:val="a0"/>
    <w:link w:val="ab"/>
    <w:uiPriority w:val="99"/>
    <w:semiHidden/>
    <w:rsid w:val="00BA1AC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C3CC85-64F4-486C-BD74-7128F83FC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392</Words>
  <Characters>2240</Characters>
  <Application>Microsoft Office Word</Application>
  <DocSecurity>0</DocSecurity>
  <Lines>18</Lines>
  <Paragraphs>5</Paragraphs>
  <ScaleCrop>false</ScaleCrop>
  <Company/>
  <LinksUpToDate>false</LinksUpToDate>
  <CharactersWithSpaces>2627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zou bin</dc:creator>
  <cp:lastModifiedBy>陈仪雯</cp:lastModifiedBy>
  <cp:revision>8</cp:revision>
  <dcterms:created xsi:type="dcterms:W3CDTF">2020-08-22T01:37:00Z</dcterms:created>
  <dcterms:modified xsi:type="dcterms:W3CDTF">2020-09-07T08:33:00Z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