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EC4658" w14:textId="77777777" w:rsidR="00D5389F" w:rsidRDefault="00D5389F" w:rsidP="00D5389F">
      <w:pPr>
        <w:spacing w:line="700" w:lineRule="exact"/>
        <w:jc w:val="center"/>
        <w:rPr>
          <w:rFonts w:ascii="微软雅黑" w:eastAsia="微软雅黑" w:hAnsi="微软雅黑" w:cs="宋体" w:hint="eastAsia"/>
          <w:b/>
          <w:bCs/>
          <w:color w:val="000000"/>
          <w:sz w:val="44"/>
          <w:szCs w:val="44"/>
        </w:rPr>
      </w:pPr>
    </w:p>
    <w:p w14:paraId="4D538AFD" w14:textId="77777777" w:rsidR="00D5389F" w:rsidRDefault="00D5389F" w:rsidP="00D5389F">
      <w:pPr>
        <w:spacing w:line="700" w:lineRule="exact"/>
        <w:jc w:val="center"/>
        <w:rPr>
          <w:rFonts w:ascii="微软雅黑" w:eastAsia="微软雅黑" w:hAnsi="微软雅黑" w:cs="宋体"/>
          <w:b/>
          <w:bCs/>
          <w:color w:val="000000"/>
          <w:sz w:val="44"/>
          <w:szCs w:val="44"/>
        </w:rPr>
      </w:pPr>
    </w:p>
    <w:p w14:paraId="1907F0C4" w14:textId="77777777" w:rsidR="00D5389F" w:rsidRDefault="00D5389F" w:rsidP="00D5389F">
      <w:pPr>
        <w:spacing w:line="700" w:lineRule="exact"/>
        <w:jc w:val="center"/>
        <w:rPr>
          <w:rFonts w:ascii="微软雅黑" w:eastAsia="微软雅黑" w:hAnsi="微软雅黑" w:cs="宋体"/>
          <w:b/>
          <w:bCs/>
          <w:color w:val="000000"/>
          <w:sz w:val="44"/>
          <w:szCs w:val="44"/>
        </w:rPr>
      </w:pPr>
    </w:p>
    <w:p w14:paraId="60AC5569" w14:textId="77777777" w:rsidR="00D5389F" w:rsidRDefault="00D5389F" w:rsidP="00D5389F">
      <w:pPr>
        <w:spacing w:line="700" w:lineRule="exact"/>
        <w:jc w:val="center"/>
        <w:rPr>
          <w:rFonts w:ascii="仿宋_GB2312" w:eastAsia="仿宋_GB2312" w:hAnsi="微软雅黑" w:cs="宋体"/>
          <w:bCs/>
          <w:color w:val="000000"/>
          <w:sz w:val="32"/>
          <w:szCs w:val="44"/>
        </w:rPr>
      </w:pPr>
      <w:bookmarkStart w:id="0" w:name="_GoBack"/>
      <w:r>
        <w:rPr>
          <w:rFonts w:ascii="仿宋_GB2312" w:eastAsia="仿宋_GB2312" w:hAnsi="微软雅黑" w:cs="宋体" w:hint="eastAsia"/>
          <w:bCs/>
          <w:color w:val="000000"/>
          <w:sz w:val="32"/>
          <w:szCs w:val="44"/>
        </w:rPr>
        <w:t>厦软综〔2020〕47号</w:t>
      </w:r>
    </w:p>
    <w:bookmarkEnd w:id="0"/>
    <w:p w14:paraId="4E557E8D" w14:textId="77777777" w:rsidR="00D5389F" w:rsidRDefault="00D5389F" w:rsidP="00D5389F">
      <w:pPr>
        <w:spacing w:line="700" w:lineRule="exact"/>
        <w:jc w:val="center"/>
        <w:rPr>
          <w:rFonts w:ascii="微软雅黑" w:eastAsia="微软雅黑" w:hAnsi="微软雅黑" w:cs="宋体"/>
          <w:b/>
          <w:bCs/>
          <w:color w:val="000000"/>
          <w:sz w:val="44"/>
          <w:szCs w:val="44"/>
        </w:rPr>
      </w:pPr>
    </w:p>
    <w:p w14:paraId="0AF36F92" w14:textId="0138C475" w:rsidR="00B261A0" w:rsidRPr="00D5389F" w:rsidRDefault="00B261A0" w:rsidP="00B261A0">
      <w:pPr>
        <w:spacing w:line="580" w:lineRule="exact"/>
        <w:jc w:val="center"/>
        <w:rPr>
          <w:rFonts w:ascii="方正小标宋简体" w:eastAsia="方正小标宋简体" w:hAnsi="仿宋_GB2312" w:hint="eastAsia"/>
          <w:kern w:val="0"/>
          <w:sz w:val="44"/>
          <w:szCs w:val="36"/>
        </w:rPr>
      </w:pPr>
      <w:r w:rsidRPr="00D5389F">
        <w:rPr>
          <w:rFonts w:ascii="方正小标宋简体" w:eastAsia="方正小标宋简体" w:hAnsi="仿宋_GB2312" w:hint="eastAsia"/>
          <w:kern w:val="0"/>
          <w:sz w:val="44"/>
          <w:szCs w:val="36"/>
        </w:rPr>
        <w:t>厦门软件职业技术学院</w:t>
      </w:r>
    </w:p>
    <w:p w14:paraId="08B98A5D" w14:textId="2912F3FD" w:rsidR="00B261A0" w:rsidRPr="00D5389F" w:rsidRDefault="00B261A0" w:rsidP="00B261A0">
      <w:pPr>
        <w:spacing w:line="580" w:lineRule="exact"/>
        <w:jc w:val="center"/>
        <w:rPr>
          <w:rFonts w:ascii="方正小标宋简体" w:eastAsia="方正小标宋简体" w:hAnsi="仿宋_GB2312" w:hint="eastAsia"/>
          <w:kern w:val="0"/>
          <w:sz w:val="44"/>
          <w:szCs w:val="36"/>
        </w:rPr>
      </w:pPr>
      <w:r w:rsidRPr="00D5389F">
        <w:rPr>
          <w:rFonts w:ascii="方正小标宋简体" w:eastAsia="方正小标宋简体" w:hAnsi="仿宋_GB2312" w:hint="eastAsia"/>
          <w:kern w:val="0"/>
          <w:sz w:val="44"/>
          <w:szCs w:val="36"/>
        </w:rPr>
        <w:t>染病预防控制健康教育制度</w:t>
      </w:r>
      <w:r w:rsidR="00713EE9" w:rsidRPr="00D5389F">
        <w:rPr>
          <w:rFonts w:ascii="方正小标宋简体" w:eastAsia="方正小标宋简体" w:hAnsi="仿宋_GB2312" w:hint="eastAsia"/>
          <w:kern w:val="0"/>
          <w:sz w:val="44"/>
          <w:szCs w:val="36"/>
        </w:rPr>
        <w:t>（第</w:t>
      </w:r>
      <w:r w:rsidR="00454FE7" w:rsidRPr="00D5389F">
        <w:rPr>
          <w:rFonts w:ascii="方正小标宋简体" w:eastAsia="方正小标宋简体" w:hAnsi="仿宋_GB2312" w:hint="eastAsia"/>
          <w:kern w:val="0"/>
          <w:sz w:val="44"/>
          <w:szCs w:val="36"/>
        </w:rPr>
        <w:t>二</w:t>
      </w:r>
      <w:r w:rsidR="00713EE9" w:rsidRPr="00D5389F">
        <w:rPr>
          <w:rFonts w:ascii="方正小标宋简体" w:eastAsia="方正小标宋简体" w:hAnsi="仿宋_GB2312" w:hint="eastAsia"/>
          <w:kern w:val="0"/>
          <w:sz w:val="44"/>
          <w:szCs w:val="36"/>
        </w:rPr>
        <w:t>版）</w:t>
      </w:r>
    </w:p>
    <w:p w14:paraId="08932B83" w14:textId="77777777" w:rsidR="00713EE9" w:rsidRDefault="00713EE9" w:rsidP="00B261A0">
      <w:pPr>
        <w:ind w:firstLineChars="200" w:firstLine="640"/>
        <w:rPr>
          <w:rFonts w:ascii="仿宋" w:eastAsia="仿宋" w:hAnsi="仿宋"/>
          <w:sz w:val="32"/>
          <w:szCs w:val="32"/>
        </w:rPr>
      </w:pPr>
    </w:p>
    <w:p w14:paraId="31FCA6C5" w14:textId="77777777" w:rsidR="00454FE7" w:rsidRPr="00454FE7" w:rsidRDefault="00454FE7" w:rsidP="00D5389F">
      <w:pPr>
        <w:widowControl/>
        <w:spacing w:line="640" w:lineRule="exact"/>
        <w:ind w:firstLineChars="200" w:firstLine="640"/>
        <w:rPr>
          <w:rFonts w:ascii="仿宋_GB2312" w:eastAsia="仿宋_GB2312" w:hAnsi="仿宋_GB2312"/>
          <w:kern w:val="0"/>
          <w:sz w:val="32"/>
          <w:szCs w:val="32"/>
        </w:rPr>
      </w:pPr>
      <w:r w:rsidRPr="00454FE7">
        <w:rPr>
          <w:rFonts w:ascii="仿宋_GB2312" w:eastAsia="仿宋_GB2312" w:hAnsi="仿宋_GB2312" w:hint="eastAsia"/>
          <w:kern w:val="0"/>
          <w:sz w:val="32"/>
          <w:szCs w:val="32"/>
        </w:rPr>
        <w:t>依据《关于印发高等学校、中小学校和托幼机构秋冬季新冠肺炎疫情防控技术方案的通知（国卫办疾控函﹝2020﹞668号）》《福建省教育厅关于做好2020年高校暑期及秋季开学有关工作的通知（闽教高〔2020〕10号）》《关于做好各级各类学校2</w:t>
      </w:r>
      <w:r w:rsidRPr="00454FE7">
        <w:rPr>
          <w:rFonts w:ascii="仿宋_GB2312" w:eastAsia="仿宋_GB2312" w:hAnsi="仿宋_GB2312"/>
          <w:kern w:val="0"/>
          <w:sz w:val="32"/>
          <w:szCs w:val="32"/>
        </w:rPr>
        <w:t>020</w:t>
      </w:r>
      <w:r w:rsidRPr="00454FE7">
        <w:rPr>
          <w:rFonts w:ascii="仿宋_GB2312" w:eastAsia="仿宋_GB2312" w:hAnsi="仿宋_GB2312" w:hint="eastAsia"/>
          <w:kern w:val="0"/>
          <w:sz w:val="32"/>
          <w:szCs w:val="32"/>
        </w:rPr>
        <w:t>年秋季开学疫情防控工作的通知（厦教办〔2020〕6</w:t>
      </w:r>
      <w:r w:rsidRPr="00454FE7">
        <w:rPr>
          <w:rFonts w:ascii="仿宋_GB2312" w:eastAsia="仿宋_GB2312" w:hAnsi="仿宋_GB2312"/>
          <w:kern w:val="0"/>
          <w:sz w:val="32"/>
          <w:szCs w:val="32"/>
        </w:rPr>
        <w:t>0</w:t>
      </w:r>
      <w:r w:rsidRPr="00454FE7">
        <w:rPr>
          <w:rFonts w:ascii="仿宋_GB2312" w:eastAsia="仿宋_GB2312" w:hAnsi="仿宋_GB2312" w:hint="eastAsia"/>
          <w:kern w:val="0"/>
          <w:sz w:val="32"/>
          <w:szCs w:val="32"/>
        </w:rPr>
        <w:t>号）》等文件精神，为有效做到“外防输入、内防反弹”，做到早发现、早报告、早隔离、</w:t>
      </w:r>
      <w:r w:rsidRPr="00454FE7">
        <w:rPr>
          <w:rFonts w:ascii="仿宋_GB2312" w:eastAsia="仿宋_GB2312" w:hAnsi="仿宋_GB2312"/>
          <w:kern w:val="0"/>
          <w:sz w:val="32"/>
          <w:szCs w:val="32"/>
        </w:rPr>
        <w:t>早治疗</w:t>
      </w:r>
      <w:r w:rsidRPr="00454FE7">
        <w:rPr>
          <w:rFonts w:ascii="仿宋_GB2312" w:eastAsia="仿宋_GB2312" w:hAnsi="仿宋_GB2312" w:hint="eastAsia"/>
          <w:kern w:val="0"/>
          <w:sz w:val="32"/>
          <w:szCs w:val="32"/>
        </w:rPr>
        <w:t>，确保校园安全、师生员工健康，平稳有序推进学校秋季开学，特修订本制度。</w:t>
      </w:r>
    </w:p>
    <w:p w14:paraId="2A003283" w14:textId="77777777" w:rsidR="00400574" w:rsidRPr="00454FE7" w:rsidRDefault="00B261A0" w:rsidP="00D5389F">
      <w:pPr>
        <w:widowControl/>
        <w:spacing w:line="640" w:lineRule="exact"/>
        <w:ind w:firstLineChars="200" w:firstLine="640"/>
        <w:rPr>
          <w:rFonts w:ascii="仿宋_GB2312" w:eastAsia="仿宋_GB2312" w:hAnsi="仿宋_GB2312"/>
          <w:kern w:val="0"/>
          <w:sz w:val="32"/>
          <w:szCs w:val="32"/>
        </w:rPr>
      </w:pPr>
      <w:r w:rsidRPr="00454FE7">
        <w:rPr>
          <w:rFonts w:ascii="仿宋_GB2312" w:eastAsia="仿宋_GB2312" w:hAnsi="仿宋_GB2312" w:hint="eastAsia"/>
          <w:kern w:val="0"/>
          <w:sz w:val="32"/>
          <w:szCs w:val="32"/>
        </w:rPr>
        <w:t>一、学校要按照依法治教、依法治卫、依法办事的原则开展宣传教育工作，把学生健康放在第一位，把学生流行病、传染病防治宣传教育工作摆上重要议事日程，认真贯彻落实</w:t>
      </w:r>
      <w:r w:rsidRPr="00454FE7">
        <w:rPr>
          <w:rFonts w:ascii="仿宋_GB2312" w:eastAsia="仿宋_GB2312" w:hAnsi="仿宋_GB2312" w:hint="eastAsia"/>
          <w:kern w:val="0"/>
          <w:sz w:val="32"/>
          <w:szCs w:val="32"/>
        </w:rPr>
        <w:lastRenderedPageBreak/>
        <w:t>《学校卫生工作制度》《传染病防治法》《中华人民共和国传染病防治实施办法》。</w:t>
      </w:r>
      <w:r w:rsidRPr="00454FE7">
        <w:rPr>
          <w:rFonts w:ascii="Calibri" w:eastAsia="仿宋_GB2312" w:hAnsi="Calibri" w:cs="Calibri"/>
          <w:kern w:val="0"/>
          <w:sz w:val="32"/>
          <w:szCs w:val="32"/>
        </w:rPr>
        <w:t>  </w:t>
      </w:r>
    </w:p>
    <w:p w14:paraId="350980F6" w14:textId="7AC4449D" w:rsidR="00400574" w:rsidRPr="003B349C" w:rsidRDefault="00AC103D" w:rsidP="00D5389F">
      <w:pPr>
        <w:widowControl/>
        <w:spacing w:line="640" w:lineRule="exact"/>
        <w:ind w:firstLineChars="200" w:firstLine="640"/>
        <w:rPr>
          <w:rFonts w:ascii="仿宋_GB2312" w:eastAsia="仿宋_GB2312" w:hAnsi="仿宋_GB2312"/>
          <w:color w:val="0000CC"/>
          <w:kern w:val="0"/>
          <w:sz w:val="32"/>
          <w:szCs w:val="32"/>
        </w:rPr>
      </w:pPr>
      <w:r w:rsidRPr="00454FE7">
        <w:rPr>
          <w:rFonts w:ascii="仿宋_GB2312" w:eastAsia="仿宋_GB2312" w:hAnsi="仿宋_GB2312" w:hint="eastAsia"/>
          <w:kern w:val="0"/>
          <w:sz w:val="32"/>
          <w:szCs w:val="32"/>
        </w:rPr>
        <w:t>二、学校各单位要分门别类、有针对性的做好不同人群的宣传教育</w:t>
      </w:r>
      <w:r w:rsidR="003B349C" w:rsidRPr="00D5389F">
        <w:rPr>
          <w:rFonts w:ascii="仿宋_GB2312" w:eastAsia="仿宋_GB2312" w:hAnsi="仿宋_GB2312" w:hint="eastAsia"/>
          <w:kern w:val="0"/>
          <w:sz w:val="32"/>
          <w:szCs w:val="32"/>
        </w:rPr>
        <w:t>与培训</w:t>
      </w:r>
      <w:r w:rsidRPr="00D5389F">
        <w:rPr>
          <w:rFonts w:ascii="仿宋_GB2312" w:eastAsia="仿宋_GB2312" w:hAnsi="仿宋_GB2312" w:hint="eastAsia"/>
          <w:kern w:val="0"/>
          <w:sz w:val="32"/>
          <w:szCs w:val="32"/>
        </w:rPr>
        <w:t>工作</w:t>
      </w:r>
      <w:r w:rsidR="003B349C" w:rsidRPr="00D5389F">
        <w:rPr>
          <w:rFonts w:ascii="仿宋_GB2312" w:eastAsia="仿宋_GB2312" w:hAnsi="仿宋_GB2312" w:hint="eastAsia"/>
          <w:kern w:val="0"/>
          <w:sz w:val="32"/>
          <w:szCs w:val="32"/>
        </w:rPr>
        <w:t>，既提升相关人员校园防控自身工作能力，又提升自身防护疫情能力</w:t>
      </w:r>
      <w:r w:rsidRPr="00D5389F">
        <w:rPr>
          <w:rFonts w:ascii="仿宋_GB2312" w:eastAsia="仿宋_GB2312" w:hAnsi="仿宋_GB2312" w:hint="eastAsia"/>
          <w:kern w:val="0"/>
          <w:sz w:val="32"/>
          <w:szCs w:val="32"/>
        </w:rPr>
        <w:t>。</w:t>
      </w:r>
    </w:p>
    <w:p w14:paraId="1756357B" w14:textId="33944822" w:rsidR="0006143B" w:rsidRPr="00454FE7" w:rsidRDefault="00454FE7" w:rsidP="00D5389F">
      <w:pPr>
        <w:widowControl/>
        <w:spacing w:line="640" w:lineRule="exact"/>
        <w:ind w:firstLineChars="200" w:firstLine="640"/>
        <w:rPr>
          <w:rFonts w:ascii="仿宋_GB2312" w:eastAsia="仿宋_GB2312" w:hAnsi="仿宋_GB2312"/>
          <w:kern w:val="0"/>
          <w:sz w:val="32"/>
          <w:szCs w:val="32"/>
        </w:rPr>
      </w:pPr>
      <w:r w:rsidRPr="00454FE7">
        <w:rPr>
          <w:rFonts w:ascii="仿宋_GB2312" w:eastAsia="仿宋_GB2312" w:hAnsi="仿宋_GB2312" w:hint="eastAsia"/>
          <w:kern w:val="0"/>
          <w:sz w:val="32"/>
          <w:szCs w:val="32"/>
        </w:rPr>
        <w:t>三</w:t>
      </w:r>
      <w:r w:rsidR="0006143B" w:rsidRPr="00454FE7">
        <w:rPr>
          <w:rFonts w:ascii="仿宋_GB2312" w:eastAsia="仿宋_GB2312" w:hAnsi="仿宋_GB2312" w:hint="eastAsia"/>
          <w:kern w:val="0"/>
          <w:sz w:val="32"/>
          <w:szCs w:val="32"/>
        </w:rPr>
        <w:t>、要分阶段做好学生返校前后的个人</w:t>
      </w:r>
      <w:r w:rsidR="00400574" w:rsidRPr="00454FE7">
        <w:rPr>
          <w:rFonts w:ascii="仿宋_GB2312" w:eastAsia="仿宋_GB2312" w:hAnsi="仿宋_GB2312" w:hint="eastAsia"/>
          <w:kern w:val="0"/>
          <w:sz w:val="32"/>
          <w:szCs w:val="32"/>
        </w:rPr>
        <w:t>防护知识的</w:t>
      </w:r>
      <w:r w:rsidR="0006143B" w:rsidRPr="00454FE7">
        <w:rPr>
          <w:rFonts w:ascii="仿宋_GB2312" w:eastAsia="仿宋_GB2312" w:hAnsi="仿宋_GB2312" w:hint="eastAsia"/>
          <w:kern w:val="0"/>
          <w:sz w:val="32"/>
          <w:szCs w:val="32"/>
        </w:rPr>
        <w:t>宣传教育</w:t>
      </w:r>
      <w:r w:rsidR="00400574" w:rsidRPr="00454FE7">
        <w:rPr>
          <w:rFonts w:ascii="仿宋_GB2312" w:eastAsia="仿宋_GB2312" w:hAnsi="仿宋_GB2312" w:hint="eastAsia"/>
          <w:kern w:val="0"/>
          <w:sz w:val="32"/>
          <w:szCs w:val="32"/>
        </w:rPr>
        <w:t>工作。在返校途中要</w:t>
      </w:r>
      <w:r w:rsidR="0006143B" w:rsidRPr="00454FE7">
        <w:rPr>
          <w:rFonts w:ascii="仿宋_GB2312" w:eastAsia="仿宋_GB2312" w:hAnsi="仿宋_GB2312"/>
          <w:kern w:val="0"/>
          <w:sz w:val="32"/>
          <w:szCs w:val="32"/>
        </w:rPr>
        <w:t>尽量避免搭乘公共交通工具</w:t>
      </w:r>
      <w:r w:rsidR="00400574" w:rsidRPr="00454FE7">
        <w:rPr>
          <w:rFonts w:ascii="仿宋_GB2312" w:eastAsia="仿宋_GB2312" w:hAnsi="仿宋_GB2312" w:hint="eastAsia"/>
          <w:kern w:val="0"/>
          <w:sz w:val="32"/>
          <w:szCs w:val="32"/>
        </w:rPr>
        <w:t>，</w:t>
      </w:r>
      <w:r w:rsidR="0006143B" w:rsidRPr="00454FE7">
        <w:rPr>
          <w:rFonts w:ascii="仿宋_GB2312" w:eastAsia="仿宋_GB2312" w:hAnsi="仿宋_GB2312"/>
          <w:kern w:val="0"/>
          <w:sz w:val="32"/>
          <w:szCs w:val="32"/>
        </w:rPr>
        <w:t>乘坐公共交通工具时，应全程佩戴口罩。注意与他人保持1米的距离，避免面对面交流。避免在人员密集、通风不良的场所逗留。妥善保存旅行票据信息，记录乘车时间和登车地点，以配合相关密切接触者调查及作为学校审核依据。</w:t>
      </w:r>
    </w:p>
    <w:p w14:paraId="485E8278" w14:textId="7F4CBCB5" w:rsidR="00B261A0" w:rsidRPr="00454FE7" w:rsidRDefault="00454FE7" w:rsidP="00D5389F">
      <w:pPr>
        <w:widowControl/>
        <w:spacing w:line="640" w:lineRule="exact"/>
        <w:ind w:firstLineChars="200" w:firstLine="640"/>
        <w:rPr>
          <w:rFonts w:ascii="仿宋_GB2312" w:eastAsia="仿宋_GB2312" w:hAnsi="仿宋_GB2312"/>
          <w:kern w:val="0"/>
          <w:sz w:val="32"/>
          <w:szCs w:val="32"/>
        </w:rPr>
      </w:pPr>
      <w:r w:rsidRPr="00454FE7">
        <w:rPr>
          <w:rFonts w:ascii="仿宋_GB2312" w:eastAsia="仿宋_GB2312" w:hAnsi="仿宋_GB2312" w:hint="eastAsia"/>
          <w:kern w:val="0"/>
          <w:sz w:val="32"/>
          <w:szCs w:val="32"/>
        </w:rPr>
        <w:t>四</w:t>
      </w:r>
      <w:r w:rsidR="00B261A0" w:rsidRPr="00454FE7">
        <w:rPr>
          <w:rFonts w:ascii="仿宋_GB2312" w:eastAsia="仿宋_GB2312" w:hAnsi="仿宋_GB2312" w:hint="eastAsia"/>
          <w:kern w:val="0"/>
          <w:sz w:val="32"/>
          <w:szCs w:val="32"/>
        </w:rPr>
        <w:t>、加强师生日常卫生常识教育。要充分利用</w:t>
      </w:r>
      <w:r w:rsidR="003E202F" w:rsidRPr="00454FE7">
        <w:rPr>
          <w:rFonts w:ascii="仿宋_GB2312" w:eastAsia="仿宋_GB2312" w:hAnsi="仿宋_GB2312" w:hint="eastAsia"/>
          <w:kern w:val="0"/>
          <w:sz w:val="32"/>
          <w:szCs w:val="32"/>
        </w:rPr>
        <w:t>网站、新媒体平台、</w:t>
      </w:r>
      <w:r w:rsidR="00B261A0" w:rsidRPr="00454FE7">
        <w:rPr>
          <w:rFonts w:ascii="仿宋_GB2312" w:eastAsia="仿宋_GB2312" w:hAnsi="仿宋_GB2312" w:hint="eastAsia"/>
          <w:kern w:val="0"/>
          <w:sz w:val="32"/>
          <w:szCs w:val="32"/>
        </w:rPr>
        <w:t>黑板报、讲座、广播、主题班会活动等活动开展多种形式的宣传教育，让</w:t>
      </w:r>
      <w:r w:rsidR="003E202F" w:rsidRPr="00454FE7">
        <w:rPr>
          <w:rFonts w:ascii="仿宋_GB2312" w:eastAsia="仿宋_GB2312" w:hAnsi="仿宋_GB2312" w:hint="eastAsia"/>
          <w:kern w:val="0"/>
          <w:sz w:val="32"/>
          <w:szCs w:val="32"/>
        </w:rPr>
        <w:t>师生</w:t>
      </w:r>
      <w:r w:rsidR="00B261A0" w:rsidRPr="00454FE7">
        <w:rPr>
          <w:rFonts w:ascii="仿宋_GB2312" w:eastAsia="仿宋_GB2312" w:hAnsi="仿宋_GB2312" w:hint="eastAsia"/>
          <w:kern w:val="0"/>
          <w:sz w:val="32"/>
          <w:szCs w:val="32"/>
        </w:rPr>
        <w:t>掌握基本的卫生防病知识和防护技术。要教育师生打喷嚏时要主动掩住口鼻，及时洗手，提高防疫意识，尽量避免接触其他人员。并利用养成课进行健康教育知识宣传，了解流行病、传染病的有关知识，增强防患知识。</w:t>
      </w:r>
    </w:p>
    <w:p w14:paraId="24E90B57" w14:textId="1B50F86F" w:rsidR="00C20CFD" w:rsidRPr="00454FE7" w:rsidRDefault="00454FE7" w:rsidP="00D5389F">
      <w:pPr>
        <w:widowControl/>
        <w:spacing w:line="640" w:lineRule="exact"/>
        <w:ind w:firstLineChars="200" w:firstLine="640"/>
        <w:rPr>
          <w:rFonts w:ascii="仿宋_GB2312" w:eastAsia="仿宋_GB2312" w:hAnsi="仿宋_GB2312"/>
          <w:kern w:val="0"/>
          <w:sz w:val="32"/>
          <w:szCs w:val="32"/>
        </w:rPr>
      </w:pPr>
      <w:r w:rsidRPr="00454FE7">
        <w:rPr>
          <w:rFonts w:ascii="仿宋_GB2312" w:eastAsia="仿宋_GB2312" w:hAnsi="仿宋_GB2312" w:hint="eastAsia"/>
          <w:kern w:val="0"/>
          <w:sz w:val="32"/>
          <w:szCs w:val="32"/>
        </w:rPr>
        <w:t>五</w:t>
      </w:r>
      <w:r w:rsidR="00C20CFD" w:rsidRPr="00454FE7">
        <w:rPr>
          <w:rFonts w:ascii="仿宋_GB2312" w:eastAsia="仿宋_GB2312" w:hAnsi="仿宋_GB2312" w:hint="eastAsia"/>
          <w:kern w:val="0"/>
          <w:sz w:val="32"/>
          <w:szCs w:val="32"/>
        </w:rPr>
        <w:t>、深入推进食育工作，加强学生食品安全知识教育。确保在学校健康教育中落实食品安全知识教育。进一步提高食品安全知识知晓率。</w:t>
      </w:r>
    </w:p>
    <w:p w14:paraId="6CBFFFD8" w14:textId="07EFB5AF" w:rsidR="00B261A0" w:rsidRPr="00454FE7" w:rsidRDefault="00454FE7" w:rsidP="00D5389F">
      <w:pPr>
        <w:widowControl/>
        <w:spacing w:line="640" w:lineRule="exact"/>
        <w:ind w:firstLineChars="200" w:firstLine="640"/>
        <w:rPr>
          <w:rFonts w:ascii="仿宋_GB2312" w:eastAsia="仿宋_GB2312" w:hAnsi="仿宋_GB2312"/>
          <w:kern w:val="0"/>
          <w:sz w:val="32"/>
          <w:szCs w:val="32"/>
        </w:rPr>
      </w:pPr>
      <w:r w:rsidRPr="00454FE7">
        <w:rPr>
          <w:rFonts w:ascii="仿宋_GB2312" w:eastAsia="仿宋_GB2312" w:hAnsi="仿宋_GB2312" w:hint="eastAsia"/>
          <w:kern w:val="0"/>
          <w:sz w:val="32"/>
          <w:szCs w:val="32"/>
        </w:rPr>
        <w:lastRenderedPageBreak/>
        <w:t>六</w:t>
      </w:r>
      <w:r w:rsidR="00B261A0" w:rsidRPr="00454FE7">
        <w:rPr>
          <w:rFonts w:ascii="仿宋_GB2312" w:eastAsia="仿宋_GB2312" w:hAnsi="仿宋_GB2312" w:hint="eastAsia"/>
          <w:kern w:val="0"/>
          <w:sz w:val="32"/>
          <w:szCs w:val="32"/>
        </w:rPr>
        <w:t>、要加强心理健康教育疏导。要通过微信、短信、QQ等与师生、家长保持密切沟通，动态了解与监测受疫情影响情况及心理状态，有针对性地开展疫情心理健康宣传教育，引导做好心理自我调适，坚定打赢抗击疫情的信心和决心。</w:t>
      </w:r>
    </w:p>
    <w:p w14:paraId="1CC701E6" w14:textId="4B480212" w:rsidR="00B261A0" w:rsidRPr="00454FE7" w:rsidRDefault="00454FE7" w:rsidP="00D5389F">
      <w:pPr>
        <w:widowControl/>
        <w:spacing w:line="640" w:lineRule="exact"/>
        <w:ind w:firstLineChars="200" w:firstLine="640"/>
        <w:rPr>
          <w:rFonts w:ascii="仿宋_GB2312" w:eastAsia="仿宋_GB2312" w:hAnsi="仿宋_GB2312"/>
          <w:kern w:val="0"/>
          <w:sz w:val="32"/>
          <w:szCs w:val="32"/>
        </w:rPr>
      </w:pPr>
      <w:r w:rsidRPr="00454FE7">
        <w:rPr>
          <w:rFonts w:ascii="仿宋_GB2312" w:eastAsia="仿宋_GB2312" w:hAnsi="仿宋_GB2312" w:hint="eastAsia"/>
          <w:kern w:val="0"/>
          <w:sz w:val="32"/>
          <w:szCs w:val="32"/>
        </w:rPr>
        <w:t>七</w:t>
      </w:r>
      <w:r w:rsidR="00B261A0" w:rsidRPr="00454FE7">
        <w:rPr>
          <w:rFonts w:ascii="仿宋_GB2312" w:eastAsia="仿宋_GB2312" w:hAnsi="仿宋_GB2312" w:hint="eastAsia"/>
          <w:kern w:val="0"/>
          <w:sz w:val="32"/>
          <w:szCs w:val="32"/>
        </w:rPr>
        <w:t>、要弘扬战“疫”正能量。充分利用教育系统电视台、网站、微信公众、微博等媒体，及时宣传贯彻党中央、省、市和学校疫情防控的决策部署及工作安排，提高政策措施的知晓度和疫情信息的透明度，不信谣、不传谣。发挥教育系统科研优势、文化优势，用生动的形态讲好众志成城、共同战“疫”的动人故事，持续凝聚传播全国全社会全力以赴、共克时艰的强大正能量。</w:t>
      </w:r>
      <w:r w:rsidR="00B261A0" w:rsidRPr="00454FE7">
        <w:rPr>
          <w:rFonts w:ascii="Calibri" w:eastAsia="仿宋_GB2312" w:hAnsi="Calibri" w:cs="Calibri"/>
          <w:kern w:val="0"/>
          <w:sz w:val="32"/>
          <w:szCs w:val="32"/>
        </w:rPr>
        <w:t>   </w:t>
      </w:r>
    </w:p>
    <w:p w14:paraId="19A094EC" w14:textId="4A48B12E" w:rsidR="00B261A0" w:rsidRPr="00454FE7" w:rsidRDefault="00454FE7" w:rsidP="00D5389F">
      <w:pPr>
        <w:widowControl/>
        <w:spacing w:line="640" w:lineRule="exact"/>
        <w:ind w:firstLineChars="200" w:firstLine="640"/>
        <w:rPr>
          <w:rFonts w:ascii="仿宋_GB2312" w:eastAsia="仿宋_GB2312" w:hAnsi="仿宋_GB2312"/>
          <w:kern w:val="0"/>
          <w:sz w:val="32"/>
          <w:szCs w:val="32"/>
        </w:rPr>
      </w:pPr>
      <w:r w:rsidRPr="00454FE7">
        <w:rPr>
          <w:rFonts w:ascii="仿宋_GB2312" w:eastAsia="仿宋_GB2312" w:hAnsi="仿宋_GB2312" w:hint="eastAsia"/>
          <w:kern w:val="0"/>
          <w:sz w:val="32"/>
          <w:szCs w:val="32"/>
        </w:rPr>
        <w:t>八</w:t>
      </w:r>
      <w:r w:rsidR="00B261A0" w:rsidRPr="00454FE7">
        <w:rPr>
          <w:rFonts w:ascii="仿宋_GB2312" w:eastAsia="仿宋_GB2312" w:hAnsi="仿宋_GB2312" w:hint="eastAsia"/>
          <w:kern w:val="0"/>
          <w:sz w:val="32"/>
          <w:szCs w:val="32"/>
        </w:rPr>
        <w:t>、及时发布学校疫情防控工作动态；正向报道疫情防控的好经验好做法和在疫情斗争中涌现的先进典型和感人事迹，向师生和社会传递学校正能量。</w:t>
      </w:r>
    </w:p>
    <w:p w14:paraId="407DD656" w14:textId="16EC5FEF" w:rsidR="00B261A0" w:rsidRPr="00454FE7" w:rsidRDefault="00454FE7" w:rsidP="00D5389F">
      <w:pPr>
        <w:widowControl/>
        <w:spacing w:line="640" w:lineRule="exact"/>
        <w:ind w:firstLineChars="200" w:firstLine="640"/>
        <w:rPr>
          <w:rFonts w:ascii="仿宋_GB2312" w:eastAsia="仿宋_GB2312" w:hAnsi="仿宋_GB2312"/>
          <w:kern w:val="0"/>
          <w:sz w:val="32"/>
          <w:szCs w:val="32"/>
        </w:rPr>
      </w:pPr>
      <w:r w:rsidRPr="00454FE7">
        <w:rPr>
          <w:rFonts w:ascii="仿宋_GB2312" w:eastAsia="仿宋_GB2312" w:hAnsi="仿宋_GB2312" w:hint="eastAsia"/>
          <w:kern w:val="0"/>
          <w:sz w:val="32"/>
          <w:szCs w:val="32"/>
        </w:rPr>
        <w:t>九</w:t>
      </w:r>
      <w:r w:rsidR="00B261A0" w:rsidRPr="00454FE7">
        <w:rPr>
          <w:rFonts w:ascii="仿宋_GB2312" w:eastAsia="仿宋_GB2312" w:hAnsi="仿宋_GB2312" w:hint="eastAsia"/>
          <w:kern w:val="0"/>
          <w:sz w:val="32"/>
          <w:szCs w:val="32"/>
        </w:rPr>
        <w:t>、每年因气候，季节，危险因素等变化都会有突发传染病危害，要及时加强学校预防传染病的宣传防治工作。</w:t>
      </w:r>
      <w:r w:rsidR="00B261A0" w:rsidRPr="00454FE7">
        <w:rPr>
          <w:rFonts w:ascii="Calibri" w:eastAsia="仿宋_GB2312" w:hAnsi="Calibri" w:cs="Calibri"/>
          <w:kern w:val="0"/>
          <w:sz w:val="32"/>
          <w:szCs w:val="32"/>
        </w:rPr>
        <w:t>   </w:t>
      </w:r>
    </w:p>
    <w:p w14:paraId="4B5A194A" w14:textId="3D5C9094" w:rsidR="00E64D7C" w:rsidRPr="00454FE7" w:rsidRDefault="00454FE7" w:rsidP="00D5389F">
      <w:pPr>
        <w:widowControl/>
        <w:spacing w:line="640" w:lineRule="exact"/>
        <w:ind w:firstLineChars="200" w:firstLine="640"/>
        <w:rPr>
          <w:rFonts w:ascii="仿宋_GB2312" w:eastAsia="仿宋_GB2312" w:hAnsi="仿宋_GB2312"/>
          <w:kern w:val="0"/>
          <w:sz w:val="32"/>
          <w:szCs w:val="32"/>
        </w:rPr>
      </w:pPr>
      <w:r w:rsidRPr="00454FE7">
        <w:rPr>
          <w:rFonts w:ascii="仿宋_GB2312" w:eastAsia="仿宋_GB2312" w:hAnsi="仿宋_GB2312" w:hint="eastAsia"/>
          <w:kern w:val="0"/>
          <w:sz w:val="32"/>
          <w:szCs w:val="32"/>
        </w:rPr>
        <w:t>十</w:t>
      </w:r>
      <w:r w:rsidR="00B261A0" w:rsidRPr="00454FE7">
        <w:rPr>
          <w:rFonts w:ascii="仿宋_GB2312" w:eastAsia="仿宋_GB2312" w:hAnsi="仿宋_GB2312" w:hint="eastAsia"/>
          <w:kern w:val="0"/>
          <w:sz w:val="32"/>
          <w:szCs w:val="32"/>
        </w:rPr>
        <w:t>、采取合理有效措施，帮助学生纠</w:t>
      </w:r>
      <w:r w:rsidR="00887B7C" w:rsidRPr="00454FE7">
        <w:rPr>
          <w:rFonts w:ascii="仿宋_GB2312" w:eastAsia="仿宋_GB2312" w:hAnsi="仿宋_GB2312" w:hint="eastAsia"/>
          <w:kern w:val="0"/>
          <w:sz w:val="32"/>
          <w:szCs w:val="32"/>
        </w:rPr>
        <w:t>正</w:t>
      </w:r>
      <w:r w:rsidR="00B261A0" w:rsidRPr="00454FE7">
        <w:rPr>
          <w:rFonts w:ascii="仿宋_GB2312" w:eastAsia="仿宋_GB2312" w:hAnsi="仿宋_GB2312" w:hint="eastAsia"/>
          <w:kern w:val="0"/>
          <w:sz w:val="32"/>
          <w:szCs w:val="32"/>
        </w:rPr>
        <w:t>不良</w:t>
      </w:r>
      <w:r w:rsidR="00E64D7C" w:rsidRPr="00454FE7">
        <w:rPr>
          <w:rFonts w:ascii="仿宋_GB2312" w:eastAsia="仿宋_GB2312" w:hAnsi="仿宋_GB2312" w:hint="eastAsia"/>
          <w:kern w:val="0"/>
          <w:sz w:val="32"/>
          <w:szCs w:val="32"/>
        </w:rPr>
        <w:t>生活</w:t>
      </w:r>
      <w:r w:rsidR="00B261A0" w:rsidRPr="00454FE7">
        <w:rPr>
          <w:rFonts w:ascii="仿宋_GB2312" w:eastAsia="仿宋_GB2312" w:hAnsi="仿宋_GB2312" w:hint="eastAsia"/>
          <w:kern w:val="0"/>
          <w:sz w:val="32"/>
          <w:szCs w:val="32"/>
        </w:rPr>
        <w:t>习惯，加强学生培养良好行为的养成教育。</w:t>
      </w:r>
    </w:p>
    <w:p w14:paraId="767406A1" w14:textId="404878E8" w:rsidR="00B261A0" w:rsidRPr="00454FE7" w:rsidRDefault="00B261A0" w:rsidP="00D5389F">
      <w:pPr>
        <w:widowControl/>
        <w:spacing w:line="640" w:lineRule="exact"/>
        <w:ind w:firstLineChars="200" w:firstLine="640"/>
        <w:rPr>
          <w:rFonts w:ascii="仿宋_GB2312" w:eastAsia="仿宋_GB2312" w:hAnsi="仿宋_GB2312"/>
          <w:kern w:val="0"/>
          <w:sz w:val="32"/>
          <w:szCs w:val="32"/>
        </w:rPr>
      </w:pPr>
      <w:r w:rsidRPr="00454FE7">
        <w:rPr>
          <w:rFonts w:ascii="Calibri" w:eastAsia="仿宋_GB2312" w:hAnsi="Calibri" w:cs="Calibri"/>
          <w:kern w:val="0"/>
          <w:sz w:val="32"/>
          <w:szCs w:val="32"/>
        </w:rPr>
        <w:t> </w:t>
      </w:r>
      <w:r w:rsidR="00400574" w:rsidRPr="00454FE7">
        <w:rPr>
          <w:rFonts w:ascii="仿宋_GB2312" w:eastAsia="仿宋_GB2312" w:hAnsi="仿宋_GB2312" w:hint="eastAsia"/>
          <w:kern w:val="0"/>
          <w:sz w:val="32"/>
          <w:szCs w:val="32"/>
        </w:rPr>
        <w:t>十</w:t>
      </w:r>
      <w:r w:rsidR="00454FE7" w:rsidRPr="00454FE7">
        <w:rPr>
          <w:rFonts w:ascii="仿宋_GB2312" w:eastAsia="仿宋_GB2312" w:hAnsi="仿宋_GB2312" w:hint="eastAsia"/>
          <w:kern w:val="0"/>
          <w:sz w:val="32"/>
          <w:szCs w:val="32"/>
        </w:rPr>
        <w:t>一</w:t>
      </w:r>
      <w:r w:rsidRPr="00454FE7">
        <w:rPr>
          <w:rFonts w:ascii="仿宋_GB2312" w:eastAsia="仿宋_GB2312" w:hAnsi="仿宋_GB2312" w:hint="eastAsia"/>
          <w:kern w:val="0"/>
          <w:sz w:val="32"/>
          <w:szCs w:val="32"/>
        </w:rPr>
        <w:t>、高度关注学校人群集中、最容易暴发传染病。随时掌握当地流行的传染性疾病、食源性疾病和饮水污染的情</w:t>
      </w:r>
      <w:r w:rsidRPr="00454FE7">
        <w:rPr>
          <w:rFonts w:ascii="仿宋_GB2312" w:eastAsia="仿宋_GB2312" w:hAnsi="仿宋_GB2312" w:hint="eastAsia"/>
          <w:kern w:val="0"/>
          <w:sz w:val="32"/>
          <w:szCs w:val="32"/>
        </w:rPr>
        <w:lastRenderedPageBreak/>
        <w:t>况，采取切实有效的预防措施，杜绝疾病、传染性疾病和中毒事件的发生。</w:t>
      </w:r>
    </w:p>
    <w:p w14:paraId="78515216" w14:textId="786ED9B5" w:rsidR="00C20CFD" w:rsidRPr="00454FE7" w:rsidRDefault="00C20CFD" w:rsidP="00D5389F">
      <w:pPr>
        <w:widowControl/>
        <w:spacing w:line="640" w:lineRule="exact"/>
        <w:ind w:firstLineChars="200" w:firstLine="640"/>
        <w:rPr>
          <w:rFonts w:ascii="仿宋_GB2312" w:eastAsia="仿宋_GB2312" w:hAnsi="仿宋_GB2312"/>
          <w:kern w:val="0"/>
          <w:sz w:val="32"/>
          <w:szCs w:val="32"/>
        </w:rPr>
      </w:pPr>
      <w:r w:rsidRPr="00454FE7">
        <w:rPr>
          <w:rFonts w:ascii="仿宋_GB2312" w:eastAsia="仿宋_GB2312" w:hAnsi="仿宋_GB2312" w:hint="eastAsia"/>
          <w:kern w:val="0"/>
          <w:sz w:val="32"/>
          <w:szCs w:val="32"/>
        </w:rPr>
        <w:t>十</w:t>
      </w:r>
      <w:r w:rsidR="00454FE7" w:rsidRPr="00454FE7">
        <w:rPr>
          <w:rFonts w:ascii="仿宋_GB2312" w:eastAsia="仿宋_GB2312" w:hAnsi="仿宋_GB2312" w:hint="eastAsia"/>
          <w:kern w:val="0"/>
          <w:sz w:val="32"/>
          <w:szCs w:val="32"/>
        </w:rPr>
        <w:t>二</w:t>
      </w:r>
      <w:r w:rsidRPr="00454FE7">
        <w:rPr>
          <w:rFonts w:ascii="仿宋_GB2312" w:eastAsia="仿宋_GB2312" w:hAnsi="仿宋_GB2312" w:hint="eastAsia"/>
          <w:kern w:val="0"/>
          <w:sz w:val="32"/>
          <w:szCs w:val="32"/>
        </w:rPr>
        <w:t>、坚持传染病疫情报告制度。严格开展晨检制度,及时报告检查情况，做到早发现、早报告、早处理,把传染病消除在萌发之中。对校外人员进校要严格监视控制,防止流行病传入校园。</w:t>
      </w:r>
    </w:p>
    <w:p w14:paraId="4F63BA23" w14:textId="300F2EDD" w:rsidR="00FF7A33" w:rsidRDefault="00C20CFD" w:rsidP="00D5389F">
      <w:pPr>
        <w:widowControl/>
        <w:spacing w:line="640" w:lineRule="exact"/>
        <w:ind w:firstLineChars="200" w:firstLine="640"/>
        <w:rPr>
          <w:rFonts w:ascii="仿宋_GB2312" w:eastAsia="仿宋_GB2312" w:hAnsi="仿宋_GB2312" w:hint="eastAsia"/>
          <w:kern w:val="0"/>
          <w:sz w:val="32"/>
          <w:szCs w:val="32"/>
        </w:rPr>
      </w:pPr>
      <w:r w:rsidRPr="00454FE7">
        <w:rPr>
          <w:rFonts w:ascii="仿宋_GB2312" w:eastAsia="仿宋_GB2312" w:hAnsi="仿宋_GB2312" w:hint="eastAsia"/>
          <w:kern w:val="0"/>
          <w:sz w:val="32"/>
          <w:szCs w:val="32"/>
        </w:rPr>
        <w:t>十</w:t>
      </w:r>
      <w:r w:rsidR="00454FE7" w:rsidRPr="00454FE7">
        <w:rPr>
          <w:rFonts w:ascii="仿宋_GB2312" w:eastAsia="仿宋_GB2312" w:hAnsi="仿宋_GB2312" w:hint="eastAsia"/>
          <w:kern w:val="0"/>
          <w:sz w:val="32"/>
          <w:szCs w:val="32"/>
        </w:rPr>
        <w:t>三</w:t>
      </w:r>
      <w:r w:rsidR="00B261A0" w:rsidRPr="00454FE7">
        <w:rPr>
          <w:rFonts w:ascii="仿宋_GB2312" w:eastAsia="仿宋_GB2312" w:hAnsi="仿宋_GB2312" w:hint="eastAsia"/>
          <w:kern w:val="0"/>
          <w:sz w:val="32"/>
          <w:szCs w:val="32"/>
        </w:rPr>
        <w:t>、主动开展绿化、净化、美化学校环境等全国爱国卫生活动，推进学校的整体卫生水平，陶冶师生的情操。</w:t>
      </w:r>
    </w:p>
    <w:p w14:paraId="2B3CC95B" w14:textId="77777777" w:rsidR="00D5389F" w:rsidRDefault="00D5389F" w:rsidP="00D5389F">
      <w:pPr>
        <w:spacing w:line="640" w:lineRule="exact"/>
        <w:ind w:firstLineChars="1400" w:firstLine="4480"/>
        <w:rPr>
          <w:rFonts w:ascii="仿宋_GB2312" w:eastAsia="仿宋_GB2312" w:hAnsi="仿宋" w:hint="eastAsia"/>
          <w:color w:val="000000" w:themeColor="text1"/>
          <w:sz w:val="32"/>
          <w:szCs w:val="32"/>
        </w:rPr>
      </w:pPr>
    </w:p>
    <w:p w14:paraId="5D695B9B" w14:textId="77777777" w:rsidR="00D5389F" w:rsidRPr="00562902" w:rsidRDefault="00D5389F" w:rsidP="00D5389F">
      <w:pPr>
        <w:spacing w:line="640" w:lineRule="exact"/>
        <w:ind w:firstLineChars="1400" w:firstLine="4480"/>
        <w:rPr>
          <w:rFonts w:ascii="仿宋_GB2312" w:eastAsia="仿宋_GB2312" w:hAnsi="仿宋"/>
          <w:color w:val="000000" w:themeColor="text1"/>
          <w:sz w:val="32"/>
          <w:szCs w:val="32"/>
        </w:rPr>
      </w:pPr>
      <w:r w:rsidRPr="00562902">
        <w:rPr>
          <w:rFonts w:ascii="仿宋_GB2312" w:eastAsia="仿宋_GB2312" w:hAnsi="仿宋" w:hint="eastAsia"/>
          <w:color w:val="000000" w:themeColor="text1"/>
          <w:sz w:val="32"/>
          <w:szCs w:val="32"/>
        </w:rPr>
        <w:t>厦门软件职业技术学院</w:t>
      </w:r>
    </w:p>
    <w:p w14:paraId="2DEC2C84" w14:textId="28512A44" w:rsidR="00D5389F" w:rsidRDefault="00D5389F" w:rsidP="00D5389F">
      <w:pPr>
        <w:spacing w:line="640" w:lineRule="exact"/>
        <w:ind w:firstLineChars="1500" w:firstLine="4800"/>
        <w:rPr>
          <w:rFonts w:ascii="仿宋_GB2312" w:eastAsia="仿宋_GB2312" w:hAnsi="仿宋" w:hint="eastAsia"/>
          <w:color w:val="000000" w:themeColor="text1"/>
          <w:sz w:val="32"/>
          <w:szCs w:val="32"/>
        </w:rPr>
      </w:pPr>
      <w:r w:rsidRPr="00562902">
        <w:rPr>
          <w:rFonts w:ascii="仿宋_GB2312" w:eastAsia="仿宋_GB2312" w:hAnsi="仿宋" w:hint="eastAsia"/>
          <w:color w:val="000000" w:themeColor="text1"/>
          <w:sz w:val="32"/>
          <w:szCs w:val="32"/>
        </w:rPr>
        <w:t>2020年</w:t>
      </w:r>
      <w:r>
        <w:rPr>
          <w:rFonts w:ascii="仿宋_GB2312" w:eastAsia="仿宋_GB2312" w:hAnsi="仿宋" w:hint="eastAsia"/>
          <w:color w:val="000000" w:themeColor="text1"/>
          <w:sz w:val="32"/>
          <w:szCs w:val="32"/>
        </w:rPr>
        <w:t>9</w:t>
      </w:r>
      <w:r w:rsidRPr="00562902">
        <w:rPr>
          <w:rFonts w:ascii="仿宋_GB2312" w:eastAsia="仿宋_GB2312" w:hAnsi="仿宋" w:hint="eastAsia"/>
          <w:color w:val="000000" w:themeColor="text1"/>
          <w:sz w:val="32"/>
          <w:szCs w:val="32"/>
        </w:rPr>
        <w:t>月</w:t>
      </w:r>
      <w:r>
        <w:rPr>
          <w:rFonts w:ascii="仿宋_GB2312" w:eastAsia="仿宋_GB2312" w:hAnsi="仿宋" w:hint="eastAsia"/>
          <w:color w:val="000000" w:themeColor="text1"/>
          <w:sz w:val="32"/>
          <w:szCs w:val="32"/>
        </w:rPr>
        <w:t>7</w:t>
      </w:r>
      <w:r w:rsidRPr="00562902">
        <w:rPr>
          <w:rFonts w:ascii="仿宋_GB2312" w:eastAsia="仿宋_GB2312" w:hAnsi="仿宋" w:hint="eastAsia"/>
          <w:color w:val="000000" w:themeColor="text1"/>
          <w:sz w:val="32"/>
          <w:szCs w:val="32"/>
        </w:rPr>
        <w:t>日</w:t>
      </w:r>
    </w:p>
    <w:p w14:paraId="56056007" w14:textId="77777777" w:rsidR="00D5389F" w:rsidRPr="00D5389F" w:rsidRDefault="00D5389F" w:rsidP="00D5389F">
      <w:pPr>
        <w:spacing w:line="640" w:lineRule="exact"/>
        <w:ind w:firstLineChars="1500" w:firstLine="4800"/>
        <w:rPr>
          <w:rFonts w:ascii="仿宋_GB2312" w:eastAsia="仿宋_GB2312" w:hAnsi="仿宋"/>
          <w:color w:val="000000" w:themeColor="text1"/>
          <w:sz w:val="32"/>
          <w:szCs w:val="32"/>
        </w:rPr>
      </w:pPr>
    </w:p>
    <w:tbl>
      <w:tblPr>
        <w:tblStyle w:val="a9"/>
        <w:tblpPr w:leftFromText="180" w:rightFromText="180" w:vertAnchor="text" w:horzAnchor="margin" w:tblpY="5600"/>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22"/>
      </w:tblGrid>
      <w:tr w:rsidR="00D5389F" w:rsidRPr="00D5389F" w14:paraId="243E2684" w14:textId="77777777" w:rsidTr="00D5389F">
        <w:tc>
          <w:tcPr>
            <w:tcW w:w="8522" w:type="dxa"/>
          </w:tcPr>
          <w:p w14:paraId="107644E8" w14:textId="792E8145" w:rsidR="00D5389F" w:rsidRPr="00D5389F" w:rsidRDefault="00D5389F" w:rsidP="00D5389F">
            <w:pPr>
              <w:spacing w:line="580" w:lineRule="exact"/>
              <w:rPr>
                <w:rFonts w:ascii="仿宋_GB2312" w:eastAsia="仿宋_GB2312" w:hAnsi="仿宋_GB2312"/>
                <w:color w:val="000000" w:themeColor="text1"/>
                <w:sz w:val="28"/>
                <w:szCs w:val="32"/>
              </w:rPr>
            </w:pPr>
            <w:r w:rsidRPr="00D5389F">
              <w:rPr>
                <w:rFonts w:ascii="仿宋_GB2312" w:eastAsia="仿宋_GB2312" w:hAnsi="仿宋_GB2312" w:hint="eastAsia"/>
                <w:color w:val="000000" w:themeColor="text1"/>
                <w:sz w:val="28"/>
                <w:szCs w:val="32"/>
              </w:rPr>
              <w:t xml:space="preserve">厦门软件职业技术学院办公室   </w:t>
            </w:r>
            <w:r>
              <w:rPr>
                <w:rFonts w:ascii="仿宋_GB2312" w:eastAsia="仿宋_GB2312" w:hAnsi="仿宋_GB2312" w:hint="eastAsia"/>
                <w:color w:val="000000" w:themeColor="text1"/>
                <w:sz w:val="28"/>
                <w:szCs w:val="32"/>
              </w:rPr>
              <w:t xml:space="preserve">       </w:t>
            </w:r>
            <w:r w:rsidRPr="00D5389F">
              <w:rPr>
                <w:rFonts w:ascii="仿宋_GB2312" w:eastAsia="仿宋_GB2312" w:hAnsi="仿宋_GB2312" w:hint="eastAsia"/>
                <w:color w:val="000000" w:themeColor="text1"/>
                <w:sz w:val="28"/>
                <w:szCs w:val="32"/>
              </w:rPr>
              <w:t xml:space="preserve">   2020年</w:t>
            </w:r>
            <w:r>
              <w:rPr>
                <w:rFonts w:ascii="仿宋_GB2312" w:eastAsia="仿宋_GB2312" w:hAnsi="仿宋_GB2312" w:hint="eastAsia"/>
                <w:color w:val="000000" w:themeColor="text1"/>
                <w:sz w:val="28"/>
                <w:szCs w:val="32"/>
              </w:rPr>
              <w:t>9</w:t>
            </w:r>
            <w:r w:rsidRPr="00D5389F">
              <w:rPr>
                <w:rFonts w:ascii="仿宋_GB2312" w:eastAsia="仿宋_GB2312" w:hAnsi="仿宋_GB2312" w:hint="eastAsia"/>
                <w:color w:val="000000" w:themeColor="text1"/>
                <w:sz w:val="28"/>
                <w:szCs w:val="32"/>
              </w:rPr>
              <w:t>月</w:t>
            </w:r>
            <w:r>
              <w:rPr>
                <w:rFonts w:ascii="仿宋_GB2312" w:eastAsia="仿宋_GB2312" w:hAnsi="仿宋_GB2312" w:hint="eastAsia"/>
                <w:color w:val="000000" w:themeColor="text1"/>
                <w:sz w:val="28"/>
                <w:szCs w:val="32"/>
              </w:rPr>
              <w:t>7</w:t>
            </w:r>
            <w:r w:rsidRPr="00D5389F">
              <w:rPr>
                <w:rFonts w:ascii="仿宋_GB2312" w:eastAsia="仿宋_GB2312" w:hAnsi="仿宋_GB2312" w:hint="eastAsia"/>
                <w:color w:val="000000" w:themeColor="text1"/>
                <w:sz w:val="28"/>
                <w:szCs w:val="32"/>
              </w:rPr>
              <w:t>日印发</w:t>
            </w:r>
          </w:p>
        </w:tc>
      </w:tr>
    </w:tbl>
    <w:p w14:paraId="480D999C" w14:textId="77777777" w:rsidR="00D5389F" w:rsidRPr="00D5389F" w:rsidRDefault="00D5389F" w:rsidP="00454FE7">
      <w:pPr>
        <w:widowControl/>
        <w:spacing w:line="580" w:lineRule="exact"/>
        <w:ind w:firstLineChars="200" w:firstLine="640"/>
        <w:rPr>
          <w:rFonts w:ascii="仿宋_GB2312" w:eastAsia="仿宋_GB2312" w:hAnsi="仿宋_GB2312"/>
          <w:kern w:val="0"/>
          <w:sz w:val="32"/>
          <w:szCs w:val="32"/>
        </w:rPr>
      </w:pPr>
    </w:p>
    <w:sectPr w:rsidR="00D5389F" w:rsidRPr="00D5389F">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EDEDD" w14:textId="77777777" w:rsidR="00132687" w:rsidRDefault="00132687" w:rsidP="00B261A0">
      <w:r>
        <w:separator/>
      </w:r>
    </w:p>
  </w:endnote>
  <w:endnote w:type="continuationSeparator" w:id="0">
    <w:p w14:paraId="0EA2C940" w14:textId="77777777" w:rsidR="00132687" w:rsidRDefault="00132687" w:rsidP="00B26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黑体"/>
    <w:panose1 w:val="02010609030101010101"/>
    <w:charset w:val="86"/>
    <w:family w:val="modern"/>
    <w:pitch w:val="fixed"/>
    <w:sig w:usb0="00000001" w:usb1="080E0000" w:usb2="00000010" w:usb3="00000000" w:csb0="00040000" w:csb1="00000000"/>
  </w:font>
  <w:font w:name="方正小标宋简体">
    <w:altName w:val="方正舒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098479"/>
      <w:docPartObj>
        <w:docPartGallery w:val="Page Numbers (Bottom of Page)"/>
        <w:docPartUnique/>
      </w:docPartObj>
    </w:sdtPr>
    <w:sdtEndPr/>
    <w:sdtContent>
      <w:p w14:paraId="666636E7" w14:textId="3215CCC3" w:rsidR="0034310A" w:rsidRDefault="0034310A">
        <w:pPr>
          <w:pStyle w:val="a4"/>
          <w:jc w:val="center"/>
        </w:pPr>
        <w:r>
          <w:fldChar w:fldCharType="begin"/>
        </w:r>
        <w:r>
          <w:instrText>PAGE   \* MERGEFORMAT</w:instrText>
        </w:r>
        <w:r>
          <w:fldChar w:fldCharType="separate"/>
        </w:r>
        <w:r w:rsidR="00D5389F" w:rsidRPr="00D5389F">
          <w:rPr>
            <w:noProof/>
            <w:lang w:val="zh-CN"/>
          </w:rPr>
          <w:t>1</w:t>
        </w:r>
        <w:r>
          <w:fldChar w:fldCharType="end"/>
        </w:r>
      </w:p>
    </w:sdtContent>
  </w:sdt>
  <w:p w14:paraId="71CBD878" w14:textId="77777777" w:rsidR="0034310A" w:rsidRDefault="0034310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74895" w14:textId="77777777" w:rsidR="00132687" w:rsidRDefault="00132687" w:rsidP="00B261A0">
      <w:r>
        <w:separator/>
      </w:r>
    </w:p>
  </w:footnote>
  <w:footnote w:type="continuationSeparator" w:id="0">
    <w:p w14:paraId="143B37ED" w14:textId="77777777" w:rsidR="00132687" w:rsidRDefault="00132687" w:rsidP="00B261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EC"/>
    <w:rsid w:val="00044544"/>
    <w:rsid w:val="0006143B"/>
    <w:rsid w:val="0012414F"/>
    <w:rsid w:val="00132687"/>
    <w:rsid w:val="00193F1A"/>
    <w:rsid w:val="001A48DA"/>
    <w:rsid w:val="00230CF5"/>
    <w:rsid w:val="0034310A"/>
    <w:rsid w:val="003B349C"/>
    <w:rsid w:val="003E202F"/>
    <w:rsid w:val="00400574"/>
    <w:rsid w:val="00454FE7"/>
    <w:rsid w:val="004B7929"/>
    <w:rsid w:val="004F2C54"/>
    <w:rsid w:val="005606BE"/>
    <w:rsid w:val="005A07AD"/>
    <w:rsid w:val="005D6F20"/>
    <w:rsid w:val="00713EE9"/>
    <w:rsid w:val="00762137"/>
    <w:rsid w:val="00887B7C"/>
    <w:rsid w:val="00A077D8"/>
    <w:rsid w:val="00AC103D"/>
    <w:rsid w:val="00B261A0"/>
    <w:rsid w:val="00C20CFD"/>
    <w:rsid w:val="00C61F48"/>
    <w:rsid w:val="00C91398"/>
    <w:rsid w:val="00D43B86"/>
    <w:rsid w:val="00D5389F"/>
    <w:rsid w:val="00E33C9B"/>
    <w:rsid w:val="00E64D7C"/>
    <w:rsid w:val="00E859EC"/>
    <w:rsid w:val="00F95214"/>
    <w:rsid w:val="00FD400C"/>
    <w:rsid w:val="00FF7A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20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61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61A0"/>
    <w:rPr>
      <w:sz w:val="18"/>
      <w:szCs w:val="18"/>
    </w:rPr>
  </w:style>
  <w:style w:type="paragraph" w:styleId="a4">
    <w:name w:val="footer"/>
    <w:basedOn w:val="a"/>
    <w:link w:val="Char0"/>
    <w:uiPriority w:val="99"/>
    <w:unhideWhenUsed/>
    <w:rsid w:val="00B261A0"/>
    <w:pPr>
      <w:tabs>
        <w:tab w:val="center" w:pos="4153"/>
        <w:tab w:val="right" w:pos="8306"/>
      </w:tabs>
      <w:snapToGrid w:val="0"/>
      <w:jc w:val="left"/>
    </w:pPr>
    <w:rPr>
      <w:sz w:val="18"/>
      <w:szCs w:val="18"/>
    </w:rPr>
  </w:style>
  <w:style w:type="character" w:customStyle="1" w:styleId="Char0">
    <w:name w:val="页脚 Char"/>
    <w:basedOn w:val="a0"/>
    <w:link w:val="a4"/>
    <w:uiPriority w:val="99"/>
    <w:rsid w:val="00B261A0"/>
    <w:rPr>
      <w:sz w:val="18"/>
      <w:szCs w:val="18"/>
    </w:rPr>
  </w:style>
  <w:style w:type="paragraph" w:styleId="a5">
    <w:name w:val="Normal (Web)"/>
    <w:basedOn w:val="a"/>
    <w:uiPriority w:val="99"/>
    <w:semiHidden/>
    <w:unhideWhenUsed/>
    <w:rsid w:val="00B261A0"/>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D43B86"/>
    <w:rPr>
      <w:sz w:val="18"/>
      <w:szCs w:val="18"/>
    </w:rPr>
  </w:style>
  <w:style w:type="character" w:customStyle="1" w:styleId="Char1">
    <w:name w:val="批注框文本 Char"/>
    <w:basedOn w:val="a0"/>
    <w:link w:val="a6"/>
    <w:uiPriority w:val="99"/>
    <w:semiHidden/>
    <w:rsid w:val="00D43B86"/>
    <w:rPr>
      <w:sz w:val="18"/>
      <w:szCs w:val="18"/>
    </w:rPr>
  </w:style>
  <w:style w:type="character" w:styleId="a7">
    <w:name w:val="Strong"/>
    <w:basedOn w:val="a0"/>
    <w:uiPriority w:val="22"/>
    <w:qFormat/>
    <w:rsid w:val="0006143B"/>
    <w:rPr>
      <w:b/>
      <w:bCs/>
    </w:rPr>
  </w:style>
  <w:style w:type="paragraph" w:styleId="a8">
    <w:name w:val="Date"/>
    <w:basedOn w:val="a"/>
    <w:next w:val="a"/>
    <w:link w:val="Char2"/>
    <w:uiPriority w:val="99"/>
    <w:semiHidden/>
    <w:unhideWhenUsed/>
    <w:rsid w:val="00D5389F"/>
    <w:pPr>
      <w:ind w:leftChars="2500" w:left="100"/>
    </w:pPr>
  </w:style>
  <w:style w:type="character" w:customStyle="1" w:styleId="Char2">
    <w:name w:val="日期 Char"/>
    <w:basedOn w:val="a0"/>
    <w:link w:val="a8"/>
    <w:uiPriority w:val="99"/>
    <w:semiHidden/>
    <w:rsid w:val="00D5389F"/>
  </w:style>
  <w:style w:type="table" w:styleId="a9">
    <w:name w:val="Table Grid"/>
    <w:basedOn w:val="a1"/>
    <w:uiPriority w:val="59"/>
    <w:rsid w:val="00D538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61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261A0"/>
    <w:rPr>
      <w:sz w:val="18"/>
      <w:szCs w:val="18"/>
    </w:rPr>
  </w:style>
  <w:style w:type="paragraph" w:styleId="a4">
    <w:name w:val="footer"/>
    <w:basedOn w:val="a"/>
    <w:link w:val="Char0"/>
    <w:uiPriority w:val="99"/>
    <w:unhideWhenUsed/>
    <w:rsid w:val="00B261A0"/>
    <w:pPr>
      <w:tabs>
        <w:tab w:val="center" w:pos="4153"/>
        <w:tab w:val="right" w:pos="8306"/>
      </w:tabs>
      <w:snapToGrid w:val="0"/>
      <w:jc w:val="left"/>
    </w:pPr>
    <w:rPr>
      <w:sz w:val="18"/>
      <w:szCs w:val="18"/>
    </w:rPr>
  </w:style>
  <w:style w:type="character" w:customStyle="1" w:styleId="Char0">
    <w:name w:val="页脚 Char"/>
    <w:basedOn w:val="a0"/>
    <w:link w:val="a4"/>
    <w:uiPriority w:val="99"/>
    <w:rsid w:val="00B261A0"/>
    <w:rPr>
      <w:sz w:val="18"/>
      <w:szCs w:val="18"/>
    </w:rPr>
  </w:style>
  <w:style w:type="paragraph" w:styleId="a5">
    <w:name w:val="Normal (Web)"/>
    <w:basedOn w:val="a"/>
    <w:uiPriority w:val="99"/>
    <w:semiHidden/>
    <w:unhideWhenUsed/>
    <w:rsid w:val="00B261A0"/>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D43B86"/>
    <w:rPr>
      <w:sz w:val="18"/>
      <w:szCs w:val="18"/>
    </w:rPr>
  </w:style>
  <w:style w:type="character" w:customStyle="1" w:styleId="Char1">
    <w:name w:val="批注框文本 Char"/>
    <w:basedOn w:val="a0"/>
    <w:link w:val="a6"/>
    <w:uiPriority w:val="99"/>
    <w:semiHidden/>
    <w:rsid w:val="00D43B86"/>
    <w:rPr>
      <w:sz w:val="18"/>
      <w:szCs w:val="18"/>
    </w:rPr>
  </w:style>
  <w:style w:type="character" w:styleId="a7">
    <w:name w:val="Strong"/>
    <w:basedOn w:val="a0"/>
    <w:uiPriority w:val="22"/>
    <w:qFormat/>
    <w:rsid w:val="0006143B"/>
    <w:rPr>
      <w:b/>
      <w:bCs/>
    </w:rPr>
  </w:style>
  <w:style w:type="paragraph" w:styleId="a8">
    <w:name w:val="Date"/>
    <w:basedOn w:val="a"/>
    <w:next w:val="a"/>
    <w:link w:val="Char2"/>
    <w:uiPriority w:val="99"/>
    <w:semiHidden/>
    <w:unhideWhenUsed/>
    <w:rsid w:val="00D5389F"/>
    <w:pPr>
      <w:ind w:leftChars="2500" w:left="100"/>
    </w:pPr>
  </w:style>
  <w:style w:type="character" w:customStyle="1" w:styleId="Char2">
    <w:name w:val="日期 Char"/>
    <w:basedOn w:val="a0"/>
    <w:link w:val="a8"/>
    <w:uiPriority w:val="99"/>
    <w:semiHidden/>
    <w:rsid w:val="00D5389F"/>
  </w:style>
  <w:style w:type="table" w:styleId="a9">
    <w:name w:val="Table Grid"/>
    <w:basedOn w:val="a1"/>
    <w:uiPriority w:val="59"/>
    <w:rsid w:val="00D538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501220">
      <w:bodyDiv w:val="1"/>
      <w:marLeft w:val="0"/>
      <w:marRight w:val="0"/>
      <w:marTop w:val="0"/>
      <w:marBottom w:val="0"/>
      <w:divBdr>
        <w:top w:val="none" w:sz="0" w:space="0" w:color="auto"/>
        <w:left w:val="none" w:sz="0" w:space="0" w:color="auto"/>
        <w:bottom w:val="none" w:sz="0" w:space="0" w:color="auto"/>
        <w:right w:val="none" w:sz="0" w:space="0" w:color="auto"/>
      </w:divBdr>
    </w:div>
    <w:div w:id="614022012">
      <w:bodyDiv w:val="1"/>
      <w:marLeft w:val="0"/>
      <w:marRight w:val="0"/>
      <w:marTop w:val="0"/>
      <w:marBottom w:val="0"/>
      <w:divBdr>
        <w:top w:val="none" w:sz="0" w:space="0" w:color="auto"/>
        <w:left w:val="none" w:sz="0" w:space="0" w:color="auto"/>
        <w:bottom w:val="none" w:sz="0" w:space="0" w:color="auto"/>
        <w:right w:val="none" w:sz="0" w:space="0" w:color="auto"/>
      </w:divBdr>
    </w:div>
    <w:div w:id="941914794">
      <w:bodyDiv w:val="1"/>
      <w:marLeft w:val="0"/>
      <w:marRight w:val="0"/>
      <w:marTop w:val="0"/>
      <w:marBottom w:val="0"/>
      <w:divBdr>
        <w:top w:val="none" w:sz="0" w:space="0" w:color="auto"/>
        <w:left w:val="none" w:sz="0" w:space="0" w:color="auto"/>
        <w:bottom w:val="none" w:sz="0" w:space="0" w:color="auto"/>
        <w:right w:val="none" w:sz="0" w:space="0" w:color="auto"/>
      </w:divBdr>
    </w:div>
    <w:div w:id="1410813361">
      <w:bodyDiv w:val="1"/>
      <w:marLeft w:val="0"/>
      <w:marRight w:val="0"/>
      <w:marTop w:val="0"/>
      <w:marBottom w:val="0"/>
      <w:divBdr>
        <w:top w:val="none" w:sz="0" w:space="0" w:color="auto"/>
        <w:left w:val="none" w:sz="0" w:space="0" w:color="auto"/>
        <w:bottom w:val="none" w:sz="0" w:space="0" w:color="auto"/>
        <w:right w:val="none" w:sz="0" w:space="0" w:color="auto"/>
      </w:divBdr>
    </w:div>
    <w:div w:id="1649018003">
      <w:bodyDiv w:val="1"/>
      <w:marLeft w:val="0"/>
      <w:marRight w:val="0"/>
      <w:marTop w:val="0"/>
      <w:marBottom w:val="0"/>
      <w:divBdr>
        <w:top w:val="none" w:sz="0" w:space="0" w:color="auto"/>
        <w:left w:val="none" w:sz="0" w:space="0" w:color="auto"/>
        <w:bottom w:val="none" w:sz="0" w:space="0" w:color="auto"/>
        <w:right w:val="none" w:sz="0" w:space="0" w:color="auto"/>
      </w:divBdr>
    </w:div>
    <w:div w:id="193909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230</Words>
  <Characters>1315</Characters>
  <Application>Microsoft Office Word</Application>
  <DocSecurity>0</DocSecurity>
  <Lines>10</Lines>
  <Paragraphs>3</Paragraphs>
  <ScaleCrop>false</ScaleCrop>
  <Company/>
  <LinksUpToDate>false</LinksUpToDate>
  <CharactersWithSpaces>1542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 jickal</dc:creator>
  <cp:keywords/>
  <dc:description/>
  <cp:lastModifiedBy>陈仪雯</cp:lastModifiedBy>
  <cp:revision>6</cp:revision>
  <cp:lastPrinted>2020-06-15T01:20:00Z</cp:lastPrinted>
  <dcterms:created xsi:type="dcterms:W3CDTF">2020-08-28T06:17:00Z</dcterms:created>
  <dcterms:modified xsi:type="dcterms:W3CDTF">2020-09-07T07:56:00Z</dcterms:modified>
</cp:coreProperties>
</file>